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7631" w14:textId="02840CE4" w:rsidR="00483627" w:rsidRPr="00483627" w:rsidRDefault="00483627" w:rsidP="00483627">
      <w:pPr>
        <w:rPr>
          <w:b/>
          <w:sz w:val="21"/>
          <w:szCs w:val="21"/>
        </w:rPr>
      </w:pPr>
      <w:r w:rsidRPr="00483627">
        <w:rPr>
          <w:b/>
          <w:sz w:val="21"/>
          <w:szCs w:val="21"/>
        </w:rPr>
        <w:t>BIFFY CLYRO BOILERPLATE</w:t>
      </w:r>
    </w:p>
    <w:p w14:paraId="0AB0537C" w14:textId="77777777" w:rsidR="00483627" w:rsidRDefault="00483627" w:rsidP="00483627">
      <w:pPr>
        <w:rPr>
          <w:bCs/>
          <w:sz w:val="21"/>
          <w:szCs w:val="21"/>
        </w:rPr>
      </w:pPr>
    </w:p>
    <w:p w14:paraId="3FF43523" w14:textId="352FED53" w:rsidR="00483627" w:rsidRDefault="00483627" w:rsidP="00483627">
      <w:pPr>
        <w:rPr>
          <w:rFonts w:asciiTheme="minorHAnsi" w:hAnsiTheme="minorHAnsi" w:cs="Arial"/>
          <w:sz w:val="21"/>
          <w:szCs w:val="21"/>
        </w:rPr>
      </w:pPr>
      <w:r>
        <w:rPr>
          <w:bCs/>
          <w:sz w:val="21"/>
          <w:szCs w:val="21"/>
        </w:rPr>
        <w:t>Biffy Clyro</w:t>
      </w:r>
      <w:r>
        <w:rPr>
          <w:sz w:val="21"/>
          <w:szCs w:val="21"/>
        </w:rPr>
        <w:t xml:space="preserve"> have emerged from their independent beginnings to become </w:t>
      </w:r>
      <w:r>
        <w:rPr>
          <w:bCs/>
          <w:sz w:val="21"/>
          <w:szCs w:val="21"/>
        </w:rPr>
        <w:t>Britain’s</w:t>
      </w:r>
      <w:r>
        <w:rPr>
          <w:sz w:val="21"/>
          <w:szCs w:val="21"/>
        </w:rPr>
        <w:t xml:space="preserve"> premier rock band. They most recently unveiled their </w:t>
      </w:r>
      <w:r>
        <w:rPr>
          <w:rFonts w:cstheme="minorHAnsi"/>
          <w:color w:val="000000"/>
          <w:sz w:val="21"/>
          <w:szCs w:val="21"/>
        </w:rPr>
        <w:t xml:space="preserve">latest project </w:t>
      </w:r>
      <w:r>
        <w:rPr>
          <w:rFonts w:cstheme="minorHAnsi"/>
          <w:i/>
          <w:iCs/>
          <w:color w:val="000000"/>
          <w:sz w:val="21"/>
          <w:szCs w:val="21"/>
        </w:rPr>
        <w:t>The Myth of the Happily Ever After</w:t>
      </w:r>
      <w:r>
        <w:rPr>
          <w:rFonts w:cstheme="minorHAnsi"/>
          <w:color w:val="000000"/>
          <w:sz w:val="21"/>
          <w:szCs w:val="21"/>
        </w:rPr>
        <w:t xml:space="preserve">, the follow-up to their </w:t>
      </w:r>
      <w:r>
        <w:rPr>
          <w:sz w:val="21"/>
          <w:szCs w:val="21"/>
        </w:rPr>
        <w:t xml:space="preserve">internationally acclaimed albums </w:t>
      </w:r>
      <w:r>
        <w:rPr>
          <w:rFonts w:cstheme="minorHAnsi"/>
          <w:i/>
          <w:iCs/>
          <w:color w:val="000000"/>
          <w:sz w:val="21"/>
          <w:szCs w:val="21"/>
        </w:rPr>
        <w:t>A Celebration of Endings</w:t>
      </w:r>
      <w:r>
        <w:rPr>
          <w:bCs/>
          <w:i/>
          <w:i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(2020), </w:t>
      </w:r>
      <w:r>
        <w:rPr>
          <w:bCs/>
          <w:i/>
          <w:iCs/>
          <w:sz w:val="21"/>
          <w:szCs w:val="21"/>
        </w:rPr>
        <w:t>Ellipsis</w:t>
      </w:r>
      <w:r>
        <w:rPr>
          <w:sz w:val="21"/>
          <w:szCs w:val="21"/>
        </w:rPr>
        <w:t xml:space="preserve"> (2016) and </w:t>
      </w:r>
      <w:r>
        <w:rPr>
          <w:bCs/>
          <w:i/>
          <w:iCs/>
          <w:sz w:val="21"/>
          <w:szCs w:val="21"/>
        </w:rPr>
        <w:t>Opposites</w:t>
      </w:r>
      <w:r>
        <w:rPr>
          <w:sz w:val="21"/>
          <w:szCs w:val="21"/>
        </w:rPr>
        <w:t xml:space="preserve"> (2013</w:t>
      </w:r>
      <w:proofErr w:type="gramStart"/>
      <w:r>
        <w:rPr>
          <w:sz w:val="21"/>
          <w:szCs w:val="21"/>
        </w:rPr>
        <w:t>) ,</w:t>
      </w:r>
      <w:proofErr w:type="gramEnd"/>
      <w:r>
        <w:rPr>
          <w:sz w:val="21"/>
          <w:szCs w:val="21"/>
        </w:rPr>
        <w:t xml:space="preserve"> which shot straight to</w:t>
      </w:r>
      <w:r>
        <w:rPr>
          <w:bCs/>
          <w:sz w:val="21"/>
          <w:szCs w:val="21"/>
        </w:rPr>
        <w:t xml:space="preserve"> #1</w:t>
      </w:r>
      <w:r>
        <w:rPr>
          <w:sz w:val="21"/>
          <w:szCs w:val="21"/>
        </w:rPr>
        <w:t xml:space="preserve"> in the U.K. charts with </w:t>
      </w:r>
      <w:r>
        <w:rPr>
          <w:bCs/>
          <w:sz w:val="21"/>
          <w:szCs w:val="21"/>
        </w:rPr>
        <w:t xml:space="preserve">millions of </w:t>
      </w:r>
      <w:r>
        <w:rPr>
          <w:sz w:val="21"/>
          <w:szCs w:val="21"/>
        </w:rPr>
        <w:t xml:space="preserve">copies sold, and the band boasts more than </w:t>
      </w:r>
      <w:r>
        <w:rPr>
          <w:bCs/>
          <w:sz w:val="21"/>
          <w:szCs w:val="21"/>
        </w:rPr>
        <w:t>950 million streams</w:t>
      </w:r>
      <w:r>
        <w:rPr>
          <w:sz w:val="21"/>
          <w:szCs w:val="21"/>
        </w:rPr>
        <w:t xml:space="preserve"> worldwide to date. In the U.S. they’ve toured arenas with the likes of </w:t>
      </w:r>
      <w:r>
        <w:rPr>
          <w:bCs/>
          <w:sz w:val="21"/>
          <w:szCs w:val="21"/>
        </w:rPr>
        <w:t xml:space="preserve">Foo Fighters </w:t>
      </w:r>
      <w:r>
        <w:rPr>
          <w:sz w:val="21"/>
          <w:szCs w:val="21"/>
        </w:rPr>
        <w:t xml:space="preserve">and </w:t>
      </w:r>
      <w:r>
        <w:rPr>
          <w:bCs/>
          <w:sz w:val="21"/>
          <w:szCs w:val="21"/>
        </w:rPr>
        <w:t>Muse</w:t>
      </w:r>
      <w:r>
        <w:rPr>
          <w:sz w:val="21"/>
          <w:szCs w:val="21"/>
        </w:rPr>
        <w:t xml:space="preserve">, in addition to sold-out headline runs, while overseas they’ve headlined leading festivals including </w:t>
      </w:r>
      <w:r>
        <w:rPr>
          <w:bCs/>
          <w:sz w:val="21"/>
          <w:szCs w:val="21"/>
        </w:rPr>
        <w:t>Reading and Leeds, Download</w:t>
      </w:r>
      <w:r>
        <w:rPr>
          <w:sz w:val="21"/>
          <w:szCs w:val="21"/>
        </w:rPr>
        <w:t xml:space="preserve">, </w:t>
      </w:r>
      <w:r>
        <w:rPr>
          <w:bCs/>
          <w:sz w:val="21"/>
          <w:szCs w:val="21"/>
        </w:rPr>
        <w:t>TRNSMT</w:t>
      </w:r>
      <w:r>
        <w:rPr>
          <w:sz w:val="21"/>
          <w:szCs w:val="21"/>
        </w:rPr>
        <w:t xml:space="preserve">, and </w:t>
      </w:r>
      <w:r>
        <w:rPr>
          <w:bCs/>
          <w:sz w:val="21"/>
          <w:szCs w:val="21"/>
        </w:rPr>
        <w:t xml:space="preserve">Radio 1’s Big Weekend. </w:t>
      </w:r>
      <w:r>
        <w:rPr>
          <w:sz w:val="21"/>
          <w:szCs w:val="21"/>
        </w:rPr>
        <w:t xml:space="preserve">Continually supported by the press, Biffy Clyro have also won a wide range of major awards. These include four </w:t>
      </w:r>
      <w:r>
        <w:rPr>
          <w:bCs/>
          <w:sz w:val="21"/>
          <w:szCs w:val="21"/>
        </w:rPr>
        <w:t>NME Awards</w:t>
      </w:r>
      <w:r>
        <w:rPr>
          <w:sz w:val="21"/>
          <w:szCs w:val="21"/>
        </w:rPr>
        <w:t xml:space="preserve"> (2 x </w:t>
      </w:r>
      <w:r>
        <w:rPr>
          <w:bCs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British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Band</w:t>
      </w:r>
      <w:r>
        <w:rPr>
          <w:sz w:val="21"/>
          <w:szCs w:val="21"/>
        </w:rPr>
        <w:t xml:space="preserve">, </w:t>
      </w:r>
      <w:r>
        <w:rPr>
          <w:bCs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Live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Band </w:t>
      </w:r>
      <w:r>
        <w:rPr>
          <w:sz w:val="21"/>
          <w:szCs w:val="21"/>
        </w:rPr>
        <w:t xml:space="preserve">and </w:t>
      </w:r>
      <w:r>
        <w:rPr>
          <w:bCs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Music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Video</w:t>
      </w:r>
      <w:r>
        <w:rPr>
          <w:sz w:val="21"/>
          <w:szCs w:val="21"/>
        </w:rPr>
        <w:t xml:space="preserve">); four </w:t>
      </w:r>
      <w:r>
        <w:rPr>
          <w:bCs/>
          <w:sz w:val="21"/>
          <w:szCs w:val="21"/>
        </w:rPr>
        <w:t>Kerrang! Awards</w:t>
      </w:r>
      <w:r>
        <w:rPr>
          <w:sz w:val="21"/>
          <w:szCs w:val="21"/>
        </w:rPr>
        <w:t xml:space="preserve"> (</w:t>
      </w:r>
      <w:r>
        <w:rPr>
          <w:bCs/>
          <w:sz w:val="21"/>
          <w:szCs w:val="21"/>
        </w:rPr>
        <w:t>Best British Band</w:t>
      </w:r>
      <w:r>
        <w:rPr>
          <w:sz w:val="21"/>
          <w:szCs w:val="21"/>
        </w:rPr>
        <w:t xml:space="preserve">, </w:t>
      </w:r>
      <w:r>
        <w:rPr>
          <w:bCs/>
          <w:sz w:val="21"/>
          <w:szCs w:val="21"/>
        </w:rPr>
        <w:t>Classic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Songwriter</w:t>
      </w:r>
      <w:r>
        <w:rPr>
          <w:sz w:val="21"/>
          <w:szCs w:val="21"/>
        </w:rPr>
        <w:t xml:space="preserve">, </w:t>
      </w:r>
      <w:r>
        <w:rPr>
          <w:bCs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Album</w:t>
      </w:r>
      <w:r>
        <w:rPr>
          <w:sz w:val="21"/>
          <w:szCs w:val="21"/>
        </w:rPr>
        <w:t xml:space="preserve"> and </w:t>
      </w:r>
      <w:r>
        <w:rPr>
          <w:bCs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Music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Video</w:t>
      </w:r>
      <w:r>
        <w:rPr>
          <w:sz w:val="21"/>
          <w:szCs w:val="21"/>
        </w:rPr>
        <w:t xml:space="preserve">); and three </w:t>
      </w:r>
      <w:r>
        <w:rPr>
          <w:bCs/>
          <w:sz w:val="21"/>
          <w:szCs w:val="21"/>
        </w:rPr>
        <w:t>Q Awards</w:t>
      </w:r>
      <w:r>
        <w:rPr>
          <w:sz w:val="21"/>
          <w:szCs w:val="21"/>
        </w:rPr>
        <w:t xml:space="preserve"> (</w:t>
      </w:r>
      <w:r>
        <w:rPr>
          <w:bCs/>
          <w:sz w:val="21"/>
          <w:szCs w:val="21"/>
        </w:rPr>
        <w:t>Best Live Band</w:t>
      </w:r>
      <w:r>
        <w:rPr>
          <w:sz w:val="21"/>
          <w:szCs w:val="21"/>
        </w:rPr>
        <w:t xml:space="preserve">, </w:t>
      </w:r>
      <w:r>
        <w:rPr>
          <w:bCs/>
          <w:sz w:val="21"/>
          <w:szCs w:val="21"/>
        </w:rPr>
        <w:t>Best</w:t>
      </w:r>
      <w:r>
        <w:rPr>
          <w:sz w:val="21"/>
          <w:szCs w:val="21"/>
        </w:rPr>
        <w:t xml:space="preserve"> </w:t>
      </w:r>
      <w:proofErr w:type="gramStart"/>
      <w:r>
        <w:rPr>
          <w:bCs/>
          <w:sz w:val="21"/>
          <w:szCs w:val="21"/>
        </w:rPr>
        <w:t>Album</w:t>
      </w:r>
      <w:proofErr w:type="gramEnd"/>
      <w:r>
        <w:rPr>
          <w:sz w:val="21"/>
          <w:szCs w:val="21"/>
        </w:rPr>
        <w:t xml:space="preserve"> and the </w:t>
      </w:r>
      <w:r>
        <w:rPr>
          <w:bCs/>
          <w:sz w:val="21"/>
          <w:szCs w:val="21"/>
        </w:rPr>
        <w:t>Fender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Play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Award</w:t>
      </w:r>
      <w:r>
        <w:rPr>
          <w:sz w:val="21"/>
          <w:szCs w:val="21"/>
        </w:rPr>
        <w:t xml:space="preserve">). They’ve also been nominated three times for Best British Group at the </w:t>
      </w:r>
      <w:r>
        <w:rPr>
          <w:bCs/>
          <w:sz w:val="21"/>
          <w:szCs w:val="21"/>
        </w:rPr>
        <w:t>BRIT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Awards</w:t>
      </w:r>
      <w:r>
        <w:rPr>
          <w:sz w:val="21"/>
          <w:szCs w:val="21"/>
        </w:rPr>
        <w:t xml:space="preserve"> and a </w:t>
      </w:r>
      <w:r>
        <w:rPr>
          <w:bCs/>
          <w:sz w:val="21"/>
          <w:szCs w:val="21"/>
        </w:rPr>
        <w:t>Mercury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Prize</w:t>
      </w:r>
      <w:r>
        <w:rPr>
          <w:sz w:val="21"/>
          <w:szCs w:val="21"/>
        </w:rPr>
        <w:t>.</w:t>
      </w:r>
    </w:p>
    <w:p w14:paraId="40D91FAD" w14:textId="77777777" w:rsidR="00B1195A" w:rsidRDefault="00B1195A"/>
    <w:sectPr w:rsidR="00B1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27"/>
    <w:rsid w:val="00483627"/>
    <w:rsid w:val="00B1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46F7"/>
  <w15:chartTrackingRefBased/>
  <w15:docId w15:val="{7E188746-C59A-49F6-A93C-75667E3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1</cp:revision>
  <dcterms:created xsi:type="dcterms:W3CDTF">2022-01-07T19:30:00Z</dcterms:created>
  <dcterms:modified xsi:type="dcterms:W3CDTF">2022-01-07T19:31:00Z</dcterms:modified>
</cp:coreProperties>
</file>