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8A700B" w:rsidRPr="008A700B" w:rsidTr="008A700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A700B" w:rsidRPr="008A700B" w:rsidTr="008A700B">
              <w:tc>
                <w:tcPr>
                  <w:tcW w:w="0" w:type="auto"/>
                  <w:tcMar>
                    <w:top w:w="150" w:type="dxa"/>
                    <w:left w:w="300" w:type="dxa"/>
                    <w:bottom w:w="150" w:type="dxa"/>
                    <w:right w:w="300" w:type="dxa"/>
                  </w:tcMar>
                  <w:hideMark/>
                </w:tcPr>
                <w:p w:rsidR="008A700B" w:rsidRPr="008A700B" w:rsidRDefault="008A700B" w:rsidP="008A700B">
                  <w:pPr>
                    <w:jc w:val="center"/>
                    <w:rPr>
                      <w:rFonts w:ascii="Times New Roman" w:eastAsia="Times New Roman" w:hAnsi="Times New Roman" w:cs="Times New Roman"/>
                    </w:rPr>
                  </w:pPr>
                  <w:r w:rsidRPr="008A700B">
                    <w:rPr>
                      <w:rFonts w:ascii="Arial" w:eastAsia="Times New Roman" w:hAnsi="Arial" w:cs="Arial"/>
                      <w:b/>
                      <w:bCs/>
                      <w:color w:val="403F42"/>
                      <w:sz w:val="42"/>
                      <w:szCs w:val="42"/>
                    </w:rPr>
                    <w:t>MUSE RELEASE NEW SINGLE AND </w:t>
                  </w:r>
                </w:p>
                <w:p w:rsidR="008A700B" w:rsidRPr="008A700B" w:rsidRDefault="008A700B" w:rsidP="008A700B">
                  <w:pPr>
                    <w:jc w:val="center"/>
                    <w:rPr>
                      <w:rFonts w:ascii="Times New Roman" w:eastAsia="Times New Roman" w:hAnsi="Times New Roman" w:cs="Times New Roman"/>
                    </w:rPr>
                  </w:pPr>
                  <w:r w:rsidRPr="008A700B">
                    <w:rPr>
                      <w:rFonts w:ascii="Arial" w:eastAsia="Times New Roman" w:hAnsi="Arial" w:cs="Arial"/>
                      <w:b/>
                      <w:bCs/>
                      <w:color w:val="403F42"/>
                      <w:sz w:val="42"/>
                      <w:szCs w:val="42"/>
                    </w:rPr>
                    <w:t>VIDEO “PRESSURE”</w:t>
                  </w:r>
                </w:p>
                <w:p w:rsidR="008A700B" w:rsidRPr="008A700B" w:rsidRDefault="008A700B" w:rsidP="008A700B">
                  <w:pPr>
                    <w:rPr>
                      <w:rFonts w:ascii="Times New Roman" w:eastAsia="Times New Roman" w:hAnsi="Times New Roman" w:cs="Times New Roman"/>
                    </w:rPr>
                  </w:pPr>
                  <w:r w:rsidRPr="008A700B">
                    <w:rPr>
                      <w:rFonts w:ascii="Arial" w:eastAsia="Times New Roman" w:hAnsi="Arial" w:cs="Arial"/>
                      <w:b/>
                      <w:bCs/>
                      <w:color w:val="403F42"/>
                      <w:sz w:val="42"/>
                      <w:szCs w:val="42"/>
                    </w:rPr>
                    <w:t> </w:t>
                  </w:r>
                </w:p>
                <w:p w:rsidR="008A700B" w:rsidRPr="008A700B" w:rsidRDefault="008A700B" w:rsidP="008A700B">
                  <w:pPr>
                    <w:jc w:val="center"/>
                    <w:rPr>
                      <w:rFonts w:ascii="Times New Roman" w:eastAsia="Times New Roman" w:hAnsi="Times New Roman" w:cs="Times New Roman"/>
                    </w:rPr>
                  </w:pPr>
                  <w:r w:rsidRPr="008A700B">
                    <w:rPr>
                      <w:rFonts w:ascii="Arial" w:eastAsia="Times New Roman" w:hAnsi="Arial" w:cs="Arial"/>
                      <w:b/>
                      <w:bCs/>
                      <w:color w:val="403F42"/>
                      <w:sz w:val="42"/>
                      <w:szCs w:val="42"/>
                    </w:rPr>
                    <w:t>ANNOUNCE INITIAL CITIES </w:t>
                  </w:r>
                </w:p>
                <w:p w:rsidR="008A700B" w:rsidRPr="008A700B" w:rsidRDefault="008A700B" w:rsidP="008A700B">
                  <w:pPr>
                    <w:jc w:val="center"/>
                    <w:rPr>
                      <w:rFonts w:ascii="Times New Roman" w:eastAsia="Times New Roman" w:hAnsi="Times New Roman" w:cs="Times New Roman"/>
                    </w:rPr>
                  </w:pPr>
                  <w:r w:rsidRPr="008A700B">
                    <w:rPr>
                      <w:rFonts w:ascii="Arial" w:eastAsia="Times New Roman" w:hAnsi="Arial" w:cs="Arial"/>
                      <w:b/>
                      <w:bCs/>
                      <w:color w:val="403F42"/>
                      <w:sz w:val="42"/>
                      <w:szCs w:val="42"/>
                    </w:rPr>
                    <w:t>FOR 2019 TOUR</w:t>
                  </w:r>
                </w:p>
              </w:tc>
            </w:tr>
          </w:tbl>
          <w:p w:rsidR="008A700B" w:rsidRPr="008A700B" w:rsidRDefault="008A700B" w:rsidP="008A700B">
            <w:pPr>
              <w:rPr>
                <w:rFonts w:ascii="Times New Roman" w:eastAsia="Times New Roman" w:hAnsi="Times New Roman" w:cs="Times New Roman"/>
              </w:rPr>
            </w:pPr>
          </w:p>
        </w:tc>
      </w:tr>
    </w:tbl>
    <w:p w:rsidR="008A700B" w:rsidRPr="008A700B" w:rsidRDefault="008A700B" w:rsidP="008A700B">
      <w:pPr>
        <w:jc w:val="center"/>
        <w:rPr>
          <w:rFonts w:ascii="Times New Roman" w:eastAsia="Times New Roman" w:hAnsi="Times New Roman" w:cs="Times New Roman"/>
          <w:color w:val="000000"/>
        </w:rPr>
      </w:pPr>
      <w:r w:rsidRPr="008A700B">
        <w:rPr>
          <w:rFonts w:ascii="Times New Roman" w:eastAsia="Times New Roman" w:hAnsi="Times New Roman" w:cs="Times New Roman"/>
          <w:color w:val="000000"/>
        </w:rPr>
        <w:t> </w:t>
      </w:r>
    </w:p>
    <w:tbl>
      <w:tblPr>
        <w:tblW w:w="5000" w:type="pct"/>
        <w:jc w:val="center"/>
        <w:tblCellMar>
          <w:left w:w="0" w:type="dxa"/>
          <w:right w:w="0" w:type="dxa"/>
        </w:tblCellMar>
        <w:tblLook w:val="04A0" w:firstRow="1" w:lastRow="0" w:firstColumn="1" w:lastColumn="0" w:noHBand="0" w:noVBand="1"/>
      </w:tblPr>
      <w:tblGrid>
        <w:gridCol w:w="9360"/>
      </w:tblGrid>
      <w:tr w:rsidR="008A700B" w:rsidRPr="008A700B" w:rsidTr="008A700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A700B" w:rsidRPr="008A700B" w:rsidTr="008A700B">
              <w:tc>
                <w:tcPr>
                  <w:tcW w:w="0" w:type="auto"/>
                  <w:tcMar>
                    <w:top w:w="150" w:type="dxa"/>
                    <w:left w:w="300" w:type="dxa"/>
                    <w:bottom w:w="150" w:type="dxa"/>
                    <w:right w:w="300" w:type="dxa"/>
                  </w:tcMar>
                  <w:hideMark/>
                </w:tcPr>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September 27, 2018 (Los Angeles, CA)</w:t>
                  </w:r>
                  <w:r w:rsidRPr="008A700B">
                    <w:rPr>
                      <w:rFonts w:ascii="Arial" w:eastAsia="Times New Roman" w:hAnsi="Arial" w:cs="Arial"/>
                      <w:color w:val="403F42"/>
                    </w:rPr>
                    <w:t> - </w:t>
                  </w:r>
                  <w:r w:rsidRPr="008A700B">
                    <w:rPr>
                      <w:rFonts w:ascii="Arial" w:eastAsia="Times New Roman" w:hAnsi="Arial" w:cs="Arial"/>
                      <w:b/>
                      <w:bCs/>
                      <w:color w:val="403F42"/>
                    </w:rPr>
                    <w:t>Muse</w:t>
                  </w:r>
                  <w:r w:rsidRPr="008A700B">
                    <w:rPr>
                      <w:rFonts w:ascii="Arial" w:eastAsia="Times New Roman" w:hAnsi="Arial" w:cs="Arial"/>
                      <w:color w:val="403F42"/>
                    </w:rPr>
                    <w:t> have released their new single </w:t>
                  </w:r>
                  <w:r w:rsidRPr="008A700B">
                    <w:rPr>
                      <w:rFonts w:ascii="Arial" w:eastAsia="Times New Roman" w:hAnsi="Arial" w:cs="Arial"/>
                      <w:b/>
                      <w:bCs/>
                      <w:color w:val="403F42"/>
                    </w:rPr>
                    <w:t>“Pressure</w:t>
                  </w:r>
                  <w:r w:rsidRPr="008A700B">
                    <w:rPr>
                      <w:rFonts w:ascii="Arial" w:eastAsia="Times New Roman" w:hAnsi="Arial" w:cs="Arial"/>
                      <w:color w:val="403F42"/>
                    </w:rPr>
                    <w:t>,</w:t>
                  </w:r>
                  <w:r w:rsidRPr="008A700B">
                    <w:rPr>
                      <w:rFonts w:ascii="Arial" w:eastAsia="Times New Roman" w:hAnsi="Arial" w:cs="Arial"/>
                      <w:b/>
                      <w:bCs/>
                      <w:color w:val="403F42"/>
                    </w:rPr>
                    <w:t>”</w:t>
                  </w:r>
                  <w:r w:rsidRPr="008A700B">
                    <w:rPr>
                      <w:rFonts w:ascii="Arial" w:eastAsia="Times New Roman" w:hAnsi="Arial" w:cs="Arial"/>
                      <w:color w:val="403F42"/>
                    </w:rPr>
                    <w:t> the latest track to be released from upcoming album </w:t>
                  </w:r>
                  <w:r w:rsidRPr="008A700B">
                    <w:rPr>
                      <w:rFonts w:ascii="Arial" w:eastAsia="Times New Roman" w:hAnsi="Arial" w:cs="Arial"/>
                      <w:b/>
                      <w:bCs/>
                      <w:i/>
                      <w:iCs/>
                      <w:color w:val="403F42"/>
                    </w:rPr>
                    <w:t>Simulation Theory, </w:t>
                  </w:r>
                  <w:r w:rsidRPr="008A700B">
                    <w:rPr>
                      <w:rFonts w:ascii="Arial" w:eastAsia="Times New Roman" w:hAnsi="Arial" w:cs="Arial"/>
                      <w:color w:val="403F42"/>
                    </w:rPr>
                    <w:t>available November 9th via </w:t>
                  </w:r>
                  <w:r w:rsidRPr="008A700B">
                    <w:rPr>
                      <w:rFonts w:ascii="Arial" w:eastAsia="Times New Roman" w:hAnsi="Arial" w:cs="Arial"/>
                      <w:b/>
                      <w:bCs/>
                      <w:color w:val="403F42"/>
                    </w:rPr>
                    <w:t>Warner Bros. Records</w:t>
                  </w:r>
                  <w:r w:rsidRPr="008A700B">
                    <w:rPr>
                      <w:rFonts w:ascii="Arial" w:eastAsia="Times New Roman" w:hAnsi="Arial" w:cs="Arial"/>
                      <w:color w:val="403F42"/>
                    </w:rPr>
                    <w:t>.</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Continuing their collaboration with director Lance Drake, this video also draws upon classic pop culture moments from the 80s. “</w:t>
                  </w:r>
                  <w:r w:rsidRPr="008A700B">
                    <w:rPr>
                      <w:rFonts w:ascii="Arial" w:eastAsia="Times New Roman" w:hAnsi="Arial" w:cs="Arial"/>
                      <w:b/>
                      <w:bCs/>
                      <w:color w:val="403F42"/>
                    </w:rPr>
                    <w:t>Pressure”</w:t>
                  </w:r>
                  <w:r w:rsidRPr="008A700B">
                    <w:rPr>
                      <w:rFonts w:ascii="Arial" w:eastAsia="Times New Roman" w:hAnsi="Arial" w:cs="Arial"/>
                      <w:color w:val="403F42"/>
                    </w:rPr>
                    <w:t> centers on a high school dance that goes awry and features a guest appearance by Terry Crews.</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center"/>
                    <w:rPr>
                      <w:rFonts w:ascii="Times New Roman" w:eastAsia="Times New Roman" w:hAnsi="Times New Roman" w:cs="Times New Roman"/>
                    </w:rPr>
                  </w:pPr>
                  <w:r w:rsidRPr="008A700B">
                    <w:rPr>
                      <w:rFonts w:ascii="Arial" w:eastAsia="Times New Roman" w:hAnsi="Arial" w:cs="Arial"/>
                      <w:b/>
                      <w:bCs/>
                      <w:color w:val="403F42"/>
                    </w:rPr>
                    <w:t>Watch video for “Pressure” </w:t>
                  </w:r>
                  <w:hyperlink r:id="rId4" w:tgtFrame="_blank" w:history="1">
                    <w:r w:rsidRPr="008A700B">
                      <w:rPr>
                        <w:rFonts w:ascii="Arial" w:eastAsia="Times New Roman" w:hAnsi="Arial" w:cs="Arial"/>
                        <w:b/>
                        <w:bCs/>
                        <w:color w:val="BF3F2F"/>
                        <w:u w:val="single"/>
                      </w:rPr>
                      <w:t>HERE</w:t>
                    </w:r>
                  </w:hyperlink>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The band has announced initial cities for their 2019 world tour with more cities to be added. Their North American dates will see the band play gigs in cities including New York, Las Vegas, Atlanta, Philadelphia, Toronto and Washington. UK shows include London, Bristol and Manchester. In Europe, the band will play in Paris, Madrid, Milan, Lisbon, Moscow and many more across Europe. Full details are listed below with further shows to be announced.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Anyone buying </w:t>
                  </w:r>
                  <w:r w:rsidRPr="008A700B">
                    <w:rPr>
                      <w:rFonts w:ascii="Arial" w:eastAsia="Times New Roman" w:hAnsi="Arial" w:cs="Arial"/>
                      <w:b/>
                      <w:bCs/>
                      <w:i/>
                      <w:iCs/>
                      <w:color w:val="403F42"/>
                    </w:rPr>
                    <w:t>Simulation Theory</w:t>
                  </w:r>
                  <w:r w:rsidRPr="008A700B">
                    <w:rPr>
                      <w:rFonts w:ascii="Arial" w:eastAsia="Times New Roman" w:hAnsi="Arial" w:cs="Arial"/>
                      <w:color w:val="403F42"/>
                    </w:rPr>
                    <w:t> through the band’s store will get early access to tickets for the 2019 tour.</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Muse’s</w:t>
                  </w:r>
                  <w:r w:rsidRPr="008A700B">
                    <w:rPr>
                      <w:rFonts w:ascii="Arial" w:eastAsia="Times New Roman" w:hAnsi="Arial" w:cs="Arial"/>
                      <w:color w:val="403F42"/>
                    </w:rPr>
                    <w:t> new album </w:t>
                  </w:r>
                  <w:r w:rsidRPr="008A700B">
                    <w:rPr>
                      <w:rFonts w:ascii="Arial" w:eastAsia="Times New Roman" w:hAnsi="Arial" w:cs="Arial"/>
                      <w:b/>
                      <w:bCs/>
                      <w:i/>
                      <w:iCs/>
                      <w:color w:val="403F42"/>
                    </w:rPr>
                    <w:t>Simulation Theory</w:t>
                  </w:r>
                  <w:r w:rsidRPr="008A700B">
                    <w:rPr>
                      <w:rFonts w:ascii="Arial" w:eastAsia="Times New Roman" w:hAnsi="Arial" w:cs="Arial"/>
                      <w:color w:val="403F42"/>
                    </w:rPr>
                    <w:t> will be released in three formats: Standard (11 tracks), Deluxe (16 tracks), and Super Deluxe (21 tracks). The expanded tracklisting features an acoustic gospel version of “Dig Down,” The UCLA Bruin Marching Band feature on “</w:t>
                  </w:r>
                  <w:r w:rsidRPr="008A700B">
                    <w:rPr>
                      <w:rFonts w:ascii="Arial" w:eastAsia="Times New Roman" w:hAnsi="Arial" w:cs="Arial"/>
                      <w:b/>
                      <w:bCs/>
                      <w:color w:val="403F42"/>
                    </w:rPr>
                    <w:t>Pressure,”</w:t>
                  </w:r>
                  <w:r w:rsidRPr="008A700B">
                    <w:rPr>
                      <w:rFonts w:ascii="Arial" w:eastAsia="Times New Roman" w:hAnsi="Arial" w:cs="Arial"/>
                      <w:color w:val="403F42"/>
                    </w:rPr>
                    <w:t> a live version of “Thought Contagion,” acoustic versions of several tracks including “Something Human,” and alternate reality versions of “Algorithm” and “The Dark Side.”</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i/>
                      <w:iCs/>
                      <w:color w:val="403F42"/>
                    </w:rPr>
                    <w:t>Simulation Theory</w:t>
                  </w:r>
                  <w:r w:rsidRPr="008A700B">
                    <w:rPr>
                      <w:rFonts w:ascii="Arial" w:eastAsia="Times New Roman" w:hAnsi="Arial" w:cs="Arial"/>
                      <w:color w:val="403F42"/>
                    </w:rPr>
                    <w:t> follows </w:t>
                  </w:r>
                  <w:r w:rsidRPr="008A700B">
                    <w:rPr>
                      <w:rFonts w:ascii="Arial" w:eastAsia="Times New Roman" w:hAnsi="Arial" w:cs="Arial"/>
                      <w:b/>
                      <w:bCs/>
                      <w:i/>
                      <w:iCs/>
                      <w:color w:val="403F42"/>
                    </w:rPr>
                    <w:t>Drones</w:t>
                  </w:r>
                  <w:r w:rsidRPr="008A700B">
                    <w:rPr>
                      <w:rFonts w:ascii="Arial" w:eastAsia="Times New Roman" w:hAnsi="Arial" w:cs="Arial"/>
                      <w:color w:val="403F42"/>
                    </w:rPr>
                    <w:t>, released in 2015. Since then the internationally acclaimed three piece have toured extensively, taking the ground-breaking</w:t>
                  </w:r>
                  <w:r w:rsidRPr="008A700B">
                    <w:rPr>
                      <w:rFonts w:ascii="Arial" w:eastAsia="Times New Roman" w:hAnsi="Arial" w:cs="Arial"/>
                      <w:b/>
                      <w:bCs/>
                      <w:i/>
                      <w:iCs/>
                      <w:color w:val="403F42"/>
                    </w:rPr>
                    <w:t>Drones World Tour</w:t>
                  </w:r>
                  <w:r w:rsidRPr="008A700B">
                    <w:rPr>
                      <w:rFonts w:ascii="Arial" w:eastAsia="Times New Roman" w:hAnsi="Arial" w:cs="Arial"/>
                      <w:color w:val="403F42"/>
                    </w:rPr>
                    <w:t> to fans across the globe. This concert was filmed and released in cinemas worldwide for “One Night Only” in July 2018.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Muse</w:t>
                  </w:r>
                  <w:r w:rsidRPr="008A700B">
                    <w:rPr>
                      <w:rFonts w:ascii="Arial" w:eastAsia="Times New Roman" w:hAnsi="Arial" w:cs="Arial"/>
                      <w:color w:val="403F42"/>
                    </w:rPr>
                    <w:t> is Matt Bellamy, Dominic Howard and Chris Wolstenholme. Their last studio album, </w:t>
                  </w:r>
                  <w:r w:rsidRPr="008A700B">
                    <w:rPr>
                      <w:rFonts w:ascii="Arial" w:eastAsia="Times New Roman" w:hAnsi="Arial" w:cs="Arial"/>
                      <w:b/>
                      <w:bCs/>
                      <w:i/>
                      <w:iCs/>
                      <w:color w:val="403F42"/>
                    </w:rPr>
                    <w:t>Drones</w:t>
                  </w:r>
                  <w:r w:rsidRPr="008A700B">
                    <w:rPr>
                      <w:rFonts w:ascii="Arial" w:eastAsia="Times New Roman" w:hAnsi="Arial" w:cs="Arial"/>
                      <w:color w:val="403F42"/>
                    </w:rPr>
                    <w:t xml:space="preserve">, was released in June 2015 and debuted at number one in 21 countries around the world including their first number one album in the United </w:t>
                  </w:r>
                  <w:r w:rsidRPr="008A700B">
                    <w:rPr>
                      <w:rFonts w:ascii="Arial" w:eastAsia="Times New Roman" w:hAnsi="Arial" w:cs="Arial"/>
                      <w:color w:val="403F42"/>
                    </w:rPr>
                    <w:lastRenderedPageBreak/>
                    <w:t>States. The album went on to win the Grammy Award, their second, for Best Rock Album in February 2016. Since forming in 1994, </w:t>
                  </w:r>
                  <w:r w:rsidRPr="008A700B">
                    <w:rPr>
                      <w:rFonts w:ascii="Arial" w:eastAsia="Times New Roman" w:hAnsi="Arial" w:cs="Arial"/>
                      <w:b/>
                      <w:bCs/>
                      <w:color w:val="403F42"/>
                    </w:rPr>
                    <w:t>Muse</w:t>
                  </w:r>
                  <w:r w:rsidRPr="008A700B">
                    <w:rPr>
                      <w:rFonts w:ascii="Arial" w:eastAsia="Times New Roman" w:hAnsi="Arial" w:cs="Arial"/>
                      <w:color w:val="403F42"/>
                    </w:rPr>
                    <w:t> have released seven studio albums, selling over 20 million albums worldwide.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Widely recognized as one of the best live bands in the world, </w:t>
                  </w:r>
                  <w:r w:rsidRPr="008A700B">
                    <w:rPr>
                      <w:rFonts w:ascii="Arial" w:eastAsia="Times New Roman" w:hAnsi="Arial" w:cs="Arial"/>
                      <w:b/>
                      <w:bCs/>
                      <w:color w:val="403F42"/>
                    </w:rPr>
                    <w:t>Muse</w:t>
                  </w:r>
                  <w:r w:rsidRPr="008A700B">
                    <w:rPr>
                      <w:rFonts w:ascii="Arial" w:eastAsia="Times New Roman" w:hAnsi="Arial" w:cs="Arial"/>
                      <w:color w:val="403F42"/>
                    </w:rPr>
                    <w:t> have won numerous music awards including two Grammy Awards, an American Music Award, five MTV Europe Music Awards, two Brit Awards, ten NME Awards and seven Q Awards, amongst others.</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center"/>
                    <w:rPr>
                      <w:rFonts w:ascii="Times New Roman" w:eastAsia="Times New Roman" w:hAnsi="Times New Roman" w:cs="Times New Roman"/>
                    </w:rPr>
                  </w:pPr>
                  <w:hyperlink r:id="rId5" w:tgtFrame="_blank" w:history="1">
                    <w:r w:rsidRPr="008A700B">
                      <w:rPr>
                        <w:rFonts w:ascii="Arial" w:eastAsia="Times New Roman" w:hAnsi="Arial" w:cs="Arial"/>
                        <w:b/>
                        <w:bCs/>
                        <w:color w:val="BF3F2F"/>
                        <w:u w:val="single"/>
                      </w:rPr>
                      <w:t>http://muse.mu/</w:t>
                    </w:r>
                  </w:hyperlink>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Muse 2019 tour – dates to be announced soon:</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North American cities:</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Atlanta, GA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Boston, MA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Chicago, IL</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Dallas, TX</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Detroit, MI</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Houston, TX</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Las Vegas, NV</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Los Angeles, CA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Montreal, QC</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New York, NY</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Oakland, CA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Philadelphia, PA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Phoenix, AZ</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Quebec City, QC</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Sacramento, CA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Salt Lake City, UT</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San Diego, CA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Sunrise, FL</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Toronto, ONT</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Washington D.C.</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 </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b/>
                      <w:bCs/>
                      <w:color w:val="403F42"/>
                    </w:rPr>
                    <w:t xml:space="preserve">European </w:t>
                  </w:r>
                  <w:proofErr w:type="gramStart"/>
                  <w:r w:rsidRPr="008A700B">
                    <w:rPr>
                      <w:rFonts w:ascii="Arial" w:eastAsia="Times New Roman" w:hAnsi="Arial" w:cs="Arial"/>
                      <w:b/>
                      <w:bCs/>
                      <w:color w:val="403F42"/>
                    </w:rPr>
                    <w:t>cities :</w:t>
                  </w:r>
                  <w:proofErr w:type="gramEnd"/>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Bordeaux, FRA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Bristol, UK</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Cologne, GER</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Lisbon, POR</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London, UK</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Madrid, SPA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Manchester, UK</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Marseille, FRA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Milan, ITA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lastRenderedPageBreak/>
                    <w:t>Moscow, RUS</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Nijmegen, NLD</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Paris, FRA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Prague, CZE</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Riga, LAT</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Rome, ITA</w:t>
                  </w:r>
                </w:p>
                <w:p w:rsidR="008A700B" w:rsidRPr="008A700B" w:rsidRDefault="008A700B" w:rsidP="008A700B">
                  <w:pPr>
                    <w:jc w:val="both"/>
                    <w:rPr>
                      <w:rFonts w:ascii="Times New Roman" w:eastAsia="Times New Roman" w:hAnsi="Times New Roman" w:cs="Times New Roman"/>
                    </w:rPr>
                  </w:pPr>
                  <w:r w:rsidRPr="008A700B">
                    <w:rPr>
                      <w:rFonts w:ascii="Arial" w:eastAsia="Times New Roman" w:hAnsi="Arial" w:cs="Arial"/>
                      <w:color w:val="403F42"/>
                    </w:rPr>
                    <w:t>Zurich, SWI</w:t>
                  </w:r>
                </w:p>
              </w:tc>
            </w:tr>
          </w:tbl>
          <w:p w:rsidR="008A700B" w:rsidRPr="008A700B" w:rsidRDefault="008A700B" w:rsidP="008A700B">
            <w:pPr>
              <w:rPr>
                <w:rFonts w:ascii="Times New Roman" w:eastAsia="Times New Roman" w:hAnsi="Times New Roman" w:cs="Times New Roman"/>
              </w:rPr>
            </w:pPr>
          </w:p>
        </w:tc>
      </w:tr>
    </w:tbl>
    <w:p w:rsidR="008A700B" w:rsidRDefault="008A700B">
      <w:bookmarkStart w:id="0" w:name="_GoBack"/>
      <w:bookmarkEnd w:id="0"/>
    </w:p>
    <w:sectPr w:rsidR="008A700B" w:rsidSect="00A2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0B"/>
    <w:rsid w:val="008A700B"/>
    <w:rsid w:val="00A2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5B6CDC-76C5-E646-A2A2-A52F6C11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00B"/>
  </w:style>
  <w:style w:type="character" w:styleId="Hyperlink">
    <w:name w:val="Hyperlink"/>
    <w:basedOn w:val="DefaultParagraphFont"/>
    <w:uiPriority w:val="99"/>
    <w:semiHidden/>
    <w:unhideWhenUsed/>
    <w:rsid w:val="008A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10028">
      <w:bodyDiv w:val="1"/>
      <w:marLeft w:val="0"/>
      <w:marRight w:val="0"/>
      <w:marTop w:val="0"/>
      <w:marBottom w:val="0"/>
      <w:divBdr>
        <w:top w:val="none" w:sz="0" w:space="0" w:color="auto"/>
        <w:left w:val="none" w:sz="0" w:space="0" w:color="auto"/>
        <w:bottom w:val="none" w:sz="0" w:space="0" w:color="auto"/>
        <w:right w:val="none" w:sz="0" w:space="0" w:color="auto"/>
      </w:divBdr>
      <w:divsChild>
        <w:div w:id="1384062490">
          <w:marLeft w:val="0"/>
          <w:marRight w:val="0"/>
          <w:marTop w:val="0"/>
          <w:marBottom w:val="0"/>
          <w:divBdr>
            <w:top w:val="none" w:sz="0" w:space="0" w:color="auto"/>
            <w:left w:val="none" w:sz="0" w:space="0" w:color="auto"/>
            <w:bottom w:val="none" w:sz="0" w:space="0" w:color="auto"/>
            <w:right w:val="none" w:sz="0" w:space="0" w:color="auto"/>
          </w:divBdr>
          <w:divsChild>
            <w:div w:id="912398791">
              <w:marLeft w:val="0"/>
              <w:marRight w:val="0"/>
              <w:marTop w:val="0"/>
              <w:marBottom w:val="0"/>
              <w:divBdr>
                <w:top w:val="none" w:sz="0" w:space="0" w:color="auto"/>
                <w:left w:val="none" w:sz="0" w:space="0" w:color="auto"/>
                <w:bottom w:val="none" w:sz="0" w:space="0" w:color="auto"/>
                <w:right w:val="none" w:sz="0" w:space="0" w:color="auto"/>
              </w:divBdr>
              <w:divsChild>
                <w:div w:id="402415013">
                  <w:marLeft w:val="0"/>
                  <w:marRight w:val="0"/>
                  <w:marTop w:val="0"/>
                  <w:marBottom w:val="0"/>
                  <w:divBdr>
                    <w:top w:val="none" w:sz="0" w:space="0" w:color="auto"/>
                    <w:left w:val="none" w:sz="0" w:space="0" w:color="auto"/>
                    <w:bottom w:val="none" w:sz="0" w:space="0" w:color="auto"/>
                    <w:right w:val="none" w:sz="0" w:space="0" w:color="auto"/>
                  </w:divBdr>
                  <w:divsChild>
                    <w:div w:id="490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9663">
          <w:marLeft w:val="0"/>
          <w:marRight w:val="0"/>
          <w:marTop w:val="0"/>
          <w:marBottom w:val="0"/>
          <w:divBdr>
            <w:top w:val="none" w:sz="0" w:space="0" w:color="auto"/>
            <w:left w:val="none" w:sz="0" w:space="0" w:color="auto"/>
            <w:bottom w:val="none" w:sz="0" w:space="0" w:color="auto"/>
            <w:right w:val="none" w:sz="0" w:space="0" w:color="auto"/>
          </w:divBdr>
          <w:divsChild>
            <w:div w:id="85007829">
              <w:marLeft w:val="0"/>
              <w:marRight w:val="0"/>
              <w:marTop w:val="0"/>
              <w:marBottom w:val="0"/>
              <w:divBdr>
                <w:top w:val="none" w:sz="0" w:space="0" w:color="auto"/>
                <w:left w:val="none" w:sz="0" w:space="0" w:color="auto"/>
                <w:bottom w:val="none" w:sz="0" w:space="0" w:color="auto"/>
                <w:right w:val="none" w:sz="0" w:space="0" w:color="auto"/>
              </w:divBdr>
              <w:divsChild>
                <w:div w:id="614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us.mimecast.com/s/rgOQCDkJ8zcvZpK7s5dnIA" TargetMode="External"/><Relationship Id="rId4" Type="http://schemas.openxmlformats.org/officeDocument/2006/relationships/hyperlink" Target="https://protect-us.mimecast.com/s/kdKsCBBR6xT6Nq9xIzY8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2018-10-17T20:16:00Z</dcterms:created>
  <dcterms:modified xsi:type="dcterms:W3CDTF">2018-10-17T20:16:00Z</dcterms:modified>
</cp:coreProperties>
</file>