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D28C" w14:textId="77777777" w:rsidR="00C13BE8" w:rsidRPr="00C13BE8" w:rsidRDefault="0002390A" w:rsidP="00C27CE5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bookmarkStart w:id="0" w:name="_Hlk112671780"/>
      <w:bookmarkStart w:id="1" w:name="_Hlk130208721"/>
      <w:r w:rsidRPr="00C13BE8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ALT-POP BREAKOUT MAUDE LATOUR </w:t>
      </w:r>
      <w:r w:rsidR="00F87ABC" w:rsidRPr="00C13BE8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RELEASES </w:t>
      </w:r>
    </w:p>
    <w:p w14:paraId="415FD453" w14:textId="4DE0C390" w:rsidR="00C13BE8" w:rsidRPr="00DF112D" w:rsidRDefault="00F87ABC" w:rsidP="00DF112D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C13BE8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NEW SINGLE “LUNCH”</w:t>
      </w:r>
    </w:p>
    <w:p w14:paraId="0EA78164" w14:textId="5ABA98AA" w:rsidR="009E695C" w:rsidRPr="00C13BE8" w:rsidRDefault="00DF112D" w:rsidP="00C27CE5">
      <w:pPr>
        <w:shd w:val="clear" w:color="auto" w:fill="FFFFFF"/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hyperlink r:id="rId4" w:history="1">
        <w:r w:rsidR="009E695C" w:rsidRPr="00DF112D">
          <w:rPr>
            <w:rStyle w:val="Hyperlink"/>
            <w:rFonts w:asciiTheme="minorHAnsi" w:hAnsiTheme="minorHAnsi" w:cstheme="minorHAnsi"/>
            <w:b/>
            <w:sz w:val="44"/>
            <w:szCs w:val="44"/>
          </w:rPr>
          <w:t>LISTEN HERE</w:t>
        </w:r>
      </w:hyperlink>
    </w:p>
    <w:p w14:paraId="5518F8A6" w14:textId="3A07D391" w:rsidR="0002390A" w:rsidRPr="00C13BE8" w:rsidRDefault="0002390A" w:rsidP="009E695C">
      <w:pPr>
        <w:shd w:val="clear" w:color="auto" w:fill="FFFFFF"/>
        <w:rPr>
          <w:rFonts w:asciiTheme="minorHAnsi" w:hAnsiTheme="minorHAnsi" w:cstheme="minorHAnsi"/>
          <w:b/>
          <w:sz w:val="44"/>
          <w:szCs w:val="44"/>
        </w:rPr>
      </w:pPr>
    </w:p>
    <w:p w14:paraId="594C44A8" w14:textId="3E0618D1" w:rsidR="0002390A" w:rsidRPr="00C13BE8" w:rsidRDefault="0002390A" w:rsidP="0002390A">
      <w:pPr>
        <w:shd w:val="clear" w:color="auto" w:fill="FFFFFF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13BE8">
        <w:rPr>
          <w:rFonts w:asciiTheme="minorHAnsi" w:hAnsiTheme="minorHAnsi" w:cstheme="minorHAnsi"/>
          <w:b/>
          <w:sz w:val="40"/>
          <w:szCs w:val="40"/>
        </w:rPr>
        <w:t>MORE MUSIC COMING SOON</w:t>
      </w:r>
    </w:p>
    <w:p w14:paraId="0AF2F0F5" w14:textId="2512911E" w:rsidR="00C27CE5" w:rsidRDefault="00C27CE5" w:rsidP="0002390A">
      <w:pPr>
        <w:shd w:val="clear" w:color="auto" w:fill="FFFFFF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D5D183D" w14:textId="687A1550" w:rsidR="00EA5CC3" w:rsidRDefault="005D6D67" w:rsidP="00EA5CC3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7905C00" wp14:editId="2A3D1088">
            <wp:extent cx="4444286" cy="2964180"/>
            <wp:effectExtent l="0" t="0" r="0" b="7620"/>
            <wp:docPr id="2" name="Picture 2" descr="A picture containing building, brick, person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brick, person, w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16" cy="29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0563" w14:textId="77777777" w:rsidR="005D6D67" w:rsidRPr="00667264" w:rsidRDefault="005D6D67" w:rsidP="00EA5CC3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6901FF1" w14:textId="77777777" w:rsidR="00667264" w:rsidRPr="00667264" w:rsidRDefault="00667264" w:rsidP="00667264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proofErr w:type="gramStart"/>
      <w:r w:rsidRPr="00667264">
        <w:rPr>
          <w:rFonts w:asciiTheme="minorHAnsi" w:hAnsiTheme="minorHAnsi" w:cstheme="minorHAnsi"/>
          <w:bCs/>
          <w:i/>
          <w:iCs/>
          <w:sz w:val="22"/>
          <w:szCs w:val="22"/>
        </w:rPr>
        <w:t>plush</w:t>
      </w:r>
      <w:proofErr w:type="gramEnd"/>
      <w:r w:rsidRPr="006672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indie pop”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The New York Times</w:t>
      </w:r>
    </w:p>
    <w:p w14:paraId="322617ED" w14:textId="77777777" w:rsidR="00667264" w:rsidRPr="00667264" w:rsidRDefault="00667264" w:rsidP="00667264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A709B7D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“Lorde-like vocals”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NPR</w:t>
      </w: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D09F3AF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1D6625C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gramStart"/>
      <w:r w:rsidRPr="00667264">
        <w:rPr>
          <w:rFonts w:asciiTheme="minorHAnsi" w:hAnsiTheme="minorHAnsi" w:cstheme="minorHAnsi"/>
          <w:i/>
          <w:iCs/>
          <w:sz w:val="22"/>
          <w:szCs w:val="22"/>
        </w:rPr>
        <w:t>pop</w:t>
      </w:r>
      <w:proofErr w:type="gramEnd"/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-perfect sound”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Rolling Stone</w:t>
      </w:r>
    </w:p>
    <w:p w14:paraId="68881878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E24967" w14:textId="1F8DF25A" w:rsid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“Maude Latour is quickly becoming the indie-pop girl to know.”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V Magazine</w:t>
      </w:r>
    </w:p>
    <w:p w14:paraId="23973539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B62B19" w14:textId="77777777" w:rsidR="000011A1" w:rsidRPr="00A57C98" w:rsidRDefault="000011A1" w:rsidP="000011A1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  <w:u w:val="single"/>
        </w:rPr>
      </w:pPr>
    </w:p>
    <w:p w14:paraId="151A65F3" w14:textId="0BDA80E9" w:rsidR="009E695C" w:rsidRDefault="009E695C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March </w:t>
      </w:r>
      <w:r w:rsidR="00B72BCF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C27CE5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A57C98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 w:rsidR="007C3D1E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A57C98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57C98" w:rsidRPr="00A57C98">
        <w:rPr>
          <w:rFonts w:asciiTheme="minorHAnsi" w:hAnsiTheme="minorHAnsi" w:cstheme="minorHAnsi"/>
          <w:b/>
          <w:sz w:val="22"/>
          <w:szCs w:val="22"/>
        </w:rPr>
        <w:t xml:space="preserve">(Los Angeles, CA) </w:t>
      </w:r>
      <w:r w:rsidR="00A57C98" w:rsidRPr="00A57C9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Today, rising alt-pop star </w:t>
      </w:r>
      <w:r>
        <w:rPr>
          <w:rFonts w:asciiTheme="minorHAnsi" w:hAnsiTheme="minorHAnsi" w:cstheme="minorHAnsi"/>
          <w:b/>
          <w:bCs/>
          <w:sz w:val="22"/>
          <w:szCs w:val="22"/>
        </w:rPr>
        <w:t>Maude Latour</w:t>
      </w:r>
      <w:r>
        <w:rPr>
          <w:rFonts w:asciiTheme="minorHAnsi" w:hAnsiTheme="minorHAnsi" w:cstheme="minorHAnsi"/>
          <w:sz w:val="22"/>
          <w:szCs w:val="22"/>
        </w:rPr>
        <w:t xml:space="preserve"> shares new single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“Lunch”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9E695C">
        <w:rPr>
          <w:rFonts w:asciiTheme="minorHAnsi" w:hAnsiTheme="minorHAnsi" w:cstheme="minorHAnsi"/>
          <w:b/>
          <w:bCs/>
          <w:sz w:val="22"/>
          <w:szCs w:val="22"/>
        </w:rPr>
        <w:t>Warner Records</w:t>
      </w:r>
      <w:r>
        <w:rPr>
          <w:rFonts w:asciiTheme="minorHAnsi" w:hAnsiTheme="minorHAnsi" w:cstheme="minorHAnsi"/>
          <w:sz w:val="22"/>
          <w:szCs w:val="22"/>
        </w:rPr>
        <w:t xml:space="preserve">. On the track, manic synths and kinetic production set an upbeat tempo as her breezy vocals build towards an invitation,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“You got a break for lunch? I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wanna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pick you up. We could do anything. I’m down for everything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It bottles all the butterflies of </w:t>
      </w:r>
      <w:r w:rsidR="00042937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nascent romance in its vibrant, vulnerable, and vital confession, </w:t>
      </w:r>
      <w:r>
        <w:rPr>
          <w:rFonts w:asciiTheme="minorHAnsi" w:hAnsiTheme="minorHAnsi" w:cstheme="minorHAnsi"/>
          <w:i/>
          <w:iCs/>
          <w:sz w:val="22"/>
          <w:szCs w:val="22"/>
        </w:rPr>
        <w:t>“I like to fall in love, texting you way too much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Listen to it </w:t>
      </w:r>
      <w:hyperlink r:id="rId6" w:history="1">
        <w:r w:rsidRPr="00DF112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7D648222" w14:textId="77777777" w:rsidR="009E695C" w:rsidRDefault="009E695C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393C114" w14:textId="4E71923C" w:rsidR="009E695C" w:rsidRPr="009E695C" w:rsidRDefault="009E695C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6301">
        <w:rPr>
          <w:rFonts w:asciiTheme="minorHAnsi" w:hAnsiTheme="minorHAnsi" w:cstheme="minorHAnsi"/>
          <w:sz w:val="22"/>
          <w:szCs w:val="22"/>
        </w:rPr>
        <w:t>explains</w:t>
      </w:r>
      <w:r w:rsidR="00133344">
        <w:rPr>
          <w:rFonts w:asciiTheme="minorHAnsi" w:hAnsiTheme="minorHAnsi" w:cstheme="minorHAnsi"/>
          <w:sz w:val="22"/>
          <w:szCs w:val="22"/>
        </w:rPr>
        <w:t>, “‘</w:t>
      </w:r>
      <w:r w:rsidR="00133344" w:rsidRPr="00133344">
        <w:rPr>
          <w:rFonts w:asciiTheme="minorHAnsi" w:hAnsiTheme="minorHAnsi" w:cstheme="minorHAnsi"/>
          <w:sz w:val="22"/>
          <w:szCs w:val="22"/>
        </w:rPr>
        <w:t>Lunch</w:t>
      </w:r>
      <w:r w:rsidR="00133344">
        <w:rPr>
          <w:rFonts w:asciiTheme="minorHAnsi" w:hAnsiTheme="minorHAnsi" w:cstheme="minorHAnsi"/>
          <w:sz w:val="22"/>
          <w:szCs w:val="22"/>
        </w:rPr>
        <w:t>’</w:t>
      </w:r>
      <w:r w:rsidR="00133344" w:rsidRPr="00133344">
        <w:rPr>
          <w:rFonts w:asciiTheme="minorHAnsi" w:hAnsiTheme="minorHAnsi" w:cstheme="minorHAnsi"/>
          <w:sz w:val="22"/>
          <w:szCs w:val="22"/>
        </w:rPr>
        <w:t xml:space="preserve"> captures a moment in my life. It takes place moments after meeting someone, eyes meet across the room. </w:t>
      </w:r>
      <w:r w:rsidR="003A085F">
        <w:rPr>
          <w:rFonts w:asciiTheme="minorHAnsi" w:hAnsiTheme="minorHAnsi" w:cstheme="minorHAnsi"/>
          <w:sz w:val="22"/>
          <w:szCs w:val="22"/>
        </w:rPr>
        <w:t>‘</w:t>
      </w:r>
      <w:r w:rsidR="00133344" w:rsidRPr="00133344">
        <w:rPr>
          <w:rFonts w:asciiTheme="minorHAnsi" w:hAnsiTheme="minorHAnsi" w:cstheme="minorHAnsi"/>
          <w:sz w:val="22"/>
          <w:szCs w:val="22"/>
        </w:rPr>
        <w:t>Lunch</w:t>
      </w:r>
      <w:r w:rsidR="00AB3CDB">
        <w:rPr>
          <w:rFonts w:asciiTheme="minorHAnsi" w:hAnsiTheme="minorHAnsi" w:cstheme="minorHAnsi"/>
          <w:sz w:val="22"/>
          <w:szCs w:val="22"/>
        </w:rPr>
        <w:t>’ is about</w:t>
      </w:r>
      <w:r w:rsidR="00133344" w:rsidRPr="00133344">
        <w:rPr>
          <w:rFonts w:asciiTheme="minorHAnsi" w:hAnsiTheme="minorHAnsi" w:cstheme="minorHAnsi"/>
          <w:sz w:val="22"/>
          <w:szCs w:val="22"/>
        </w:rPr>
        <w:t xml:space="preserve"> the talking stage, rapid texting and fingers flying on the screen. It </w:t>
      </w:r>
      <w:r w:rsidR="00133344" w:rsidRPr="00133344">
        <w:rPr>
          <w:rFonts w:asciiTheme="minorHAnsi" w:hAnsiTheme="minorHAnsi" w:cstheme="minorHAnsi"/>
          <w:sz w:val="22"/>
          <w:szCs w:val="22"/>
        </w:rPr>
        <w:lastRenderedPageBreak/>
        <w:t xml:space="preserve">captures that rush of </w:t>
      </w:r>
      <w:r w:rsidR="007E20D4">
        <w:rPr>
          <w:rFonts w:asciiTheme="minorHAnsi" w:hAnsiTheme="minorHAnsi" w:cstheme="minorHAnsi"/>
          <w:sz w:val="22"/>
          <w:szCs w:val="22"/>
        </w:rPr>
        <w:t>the</w:t>
      </w:r>
      <w:r w:rsidR="00133344" w:rsidRPr="00133344">
        <w:rPr>
          <w:rFonts w:asciiTheme="minorHAnsi" w:hAnsiTheme="minorHAnsi" w:cstheme="minorHAnsi"/>
          <w:sz w:val="22"/>
          <w:szCs w:val="22"/>
        </w:rPr>
        <w:t xml:space="preserve"> day after you meet someone because— this is </w:t>
      </w:r>
      <w:proofErr w:type="gramStart"/>
      <w:r w:rsidR="00133344" w:rsidRPr="00133344">
        <w:rPr>
          <w:rFonts w:asciiTheme="minorHAnsi" w:hAnsiTheme="minorHAnsi" w:cstheme="minorHAnsi"/>
          <w:sz w:val="22"/>
          <w:szCs w:val="22"/>
        </w:rPr>
        <w:t>actually the</w:t>
      </w:r>
      <w:proofErr w:type="gramEnd"/>
      <w:r w:rsidR="00133344" w:rsidRPr="00133344">
        <w:rPr>
          <w:rFonts w:asciiTheme="minorHAnsi" w:hAnsiTheme="minorHAnsi" w:cstheme="minorHAnsi"/>
          <w:sz w:val="22"/>
          <w:szCs w:val="22"/>
        </w:rPr>
        <w:t xml:space="preserve"> song I wrote the day after I met said person.</w:t>
      </w:r>
      <w:r w:rsidR="00133344">
        <w:rPr>
          <w:rFonts w:asciiTheme="minorHAnsi" w:hAnsiTheme="minorHAnsi" w:cstheme="minorHAnsi"/>
          <w:sz w:val="22"/>
          <w:szCs w:val="22"/>
        </w:rPr>
        <w:t>”</w:t>
      </w:r>
    </w:p>
    <w:p w14:paraId="30DB854D" w14:textId="77777777" w:rsidR="009E695C" w:rsidRDefault="009E695C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0FE501" w14:textId="5AAD870C" w:rsidR="009E695C" w:rsidRPr="009E695C" w:rsidRDefault="009E695C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lands in the wake of the fan favorite </w:t>
      </w:r>
      <w:r>
        <w:rPr>
          <w:rFonts w:asciiTheme="minorHAnsi" w:hAnsiTheme="minorHAnsi" w:cstheme="minorHAnsi"/>
          <w:b/>
          <w:bCs/>
          <w:sz w:val="22"/>
          <w:szCs w:val="22"/>
        </w:rPr>
        <w:t>“Heaven”</w:t>
      </w:r>
      <w:r w:rsidR="00B72BCF" w:rsidRPr="00B72BCF">
        <w:rPr>
          <w:rFonts w:asciiTheme="minorHAnsi" w:hAnsiTheme="minorHAnsi" w:cstheme="minorHAnsi"/>
          <w:sz w:val="22"/>
          <w:szCs w:val="22"/>
        </w:rPr>
        <w:t xml:space="preserve">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9E695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Billboard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3BE8">
        <w:rPr>
          <w:rFonts w:asciiTheme="minorHAnsi" w:hAnsiTheme="minorHAnsi" w:cstheme="minorHAnsi"/>
          <w:sz w:val="22"/>
          <w:szCs w:val="22"/>
        </w:rPr>
        <w:t>proclaimed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‘Heaven’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carefully constructs its pop joy, and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Latour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does a fine job dancing around the main refrain, then doubling down when it returns</w:t>
      </w:r>
      <w:r w:rsidR="00C13BE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C13BE8" w:rsidRPr="00C13BE8">
        <w:rPr>
          <w:rFonts w:asciiTheme="minorHAnsi" w:hAnsiTheme="minorHAnsi" w:cstheme="minorHAnsi"/>
          <w:sz w:val="22"/>
          <w:szCs w:val="22"/>
        </w:rPr>
        <w:t xml:space="preserve"> while</w:t>
      </w:r>
      <w:r w:rsidRPr="00C13BE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9E695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V Magazine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raved, </w:t>
      </w: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Maude Latour</w:t>
      </w:r>
      <w:r>
        <w:rPr>
          <w:rFonts w:asciiTheme="minorHAnsi" w:hAnsiTheme="minorHAnsi" w:cstheme="minorHAnsi"/>
          <w:i/>
          <w:iCs/>
          <w:sz w:val="22"/>
          <w:szCs w:val="22"/>
        </w:rPr>
        <w:t>’s latest is a whimsical indie-pop piece that was tailor-made as a soundtrack for falling in love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</w:p>
    <w:p w14:paraId="5C729205" w14:textId="1F13C191" w:rsidR="00C50494" w:rsidRDefault="00C50494" w:rsidP="004A5DB0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</w:p>
    <w:p w14:paraId="53F58CA6" w14:textId="68A54901" w:rsidR="00044C16" w:rsidRPr="00352DFE" w:rsidRDefault="00352DFE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52DFE">
        <w:rPr>
          <w:rFonts w:asciiTheme="minorHAnsi" w:hAnsiTheme="minorHAnsi" w:cstheme="minorHAnsi"/>
          <w:sz w:val="22"/>
          <w:szCs w:val="22"/>
        </w:rPr>
        <w:t xml:space="preserve">The rising </w:t>
      </w:r>
      <w:r w:rsidR="00894353" w:rsidRPr="00352DFE">
        <w:rPr>
          <w:rFonts w:asciiTheme="minorHAnsi" w:hAnsiTheme="minorHAnsi" w:cstheme="minorHAnsi"/>
          <w:sz w:val="22"/>
          <w:szCs w:val="22"/>
        </w:rPr>
        <w:t>2</w:t>
      </w:r>
      <w:r w:rsidR="00894353">
        <w:rPr>
          <w:rFonts w:asciiTheme="minorHAnsi" w:hAnsiTheme="minorHAnsi" w:cstheme="minorHAnsi"/>
          <w:sz w:val="22"/>
          <w:szCs w:val="22"/>
        </w:rPr>
        <w:t>3</w:t>
      </w:r>
      <w:r w:rsidR="00894353" w:rsidRPr="00352DFE">
        <w:rPr>
          <w:rFonts w:asciiTheme="minorHAnsi" w:hAnsiTheme="minorHAnsi" w:cstheme="minorHAnsi"/>
          <w:sz w:val="22"/>
          <w:szCs w:val="22"/>
        </w:rPr>
        <w:t>-year-old</w:t>
      </w:r>
      <w:r w:rsidRPr="00352DFE">
        <w:rPr>
          <w:rFonts w:asciiTheme="minorHAnsi" w:hAnsiTheme="minorHAnsi" w:cstheme="minorHAnsi"/>
          <w:sz w:val="22"/>
          <w:szCs w:val="22"/>
        </w:rPr>
        <w:t xml:space="preserve"> </w:t>
      </w:r>
      <w:r w:rsidR="00044C16" w:rsidRPr="00352DFE">
        <w:rPr>
          <w:rFonts w:asciiTheme="minorHAnsi" w:hAnsiTheme="minorHAnsi" w:cstheme="minorHAnsi"/>
          <w:sz w:val="22"/>
          <w:szCs w:val="22"/>
        </w:rPr>
        <w:t xml:space="preserve">already has big plans for </w:t>
      </w:r>
      <w:r w:rsidR="008A4275">
        <w:rPr>
          <w:rFonts w:asciiTheme="minorHAnsi" w:hAnsiTheme="minorHAnsi" w:cstheme="minorHAnsi"/>
          <w:sz w:val="22"/>
          <w:szCs w:val="22"/>
        </w:rPr>
        <w:t>another breakthrough year</w:t>
      </w:r>
      <w:r w:rsidR="00044C16" w:rsidRPr="00352DFE">
        <w:rPr>
          <w:rFonts w:asciiTheme="minorHAnsi" w:hAnsiTheme="minorHAnsi" w:cstheme="minorHAnsi"/>
          <w:sz w:val="22"/>
          <w:szCs w:val="22"/>
        </w:rPr>
        <w:t xml:space="preserve"> as she readies for </w:t>
      </w:r>
      <w:r w:rsidRPr="00352DFE">
        <w:rPr>
          <w:rFonts w:asciiTheme="minorHAnsi" w:hAnsiTheme="minorHAnsi" w:cstheme="minorHAnsi"/>
          <w:sz w:val="22"/>
          <w:szCs w:val="22"/>
        </w:rPr>
        <w:t xml:space="preserve">her </w:t>
      </w:r>
      <w:r w:rsidR="008A4275">
        <w:rPr>
          <w:rFonts w:asciiTheme="minorHAnsi" w:hAnsiTheme="minorHAnsi" w:cstheme="minorHAnsi"/>
          <w:sz w:val="22"/>
          <w:szCs w:val="22"/>
        </w:rPr>
        <w:t>first-ever</w:t>
      </w:r>
      <w:r w:rsidRPr="00352DFE">
        <w:rPr>
          <w:rFonts w:asciiTheme="minorHAnsi" w:hAnsiTheme="minorHAnsi" w:cstheme="minorHAnsi"/>
          <w:sz w:val="22"/>
          <w:szCs w:val="22"/>
        </w:rPr>
        <w:t xml:space="preserve"> performance at </w:t>
      </w:r>
      <w:r w:rsidRPr="00DA1781">
        <w:rPr>
          <w:rFonts w:asciiTheme="minorHAnsi" w:hAnsiTheme="minorHAnsi" w:cstheme="minorHAnsi"/>
          <w:b/>
          <w:bCs/>
          <w:sz w:val="22"/>
          <w:szCs w:val="22"/>
        </w:rPr>
        <w:t>Governors Ball</w:t>
      </w:r>
      <w:r w:rsidRPr="00352DFE">
        <w:rPr>
          <w:rFonts w:asciiTheme="minorHAnsi" w:hAnsiTheme="minorHAnsi" w:cstheme="minorHAnsi"/>
          <w:sz w:val="22"/>
          <w:szCs w:val="22"/>
        </w:rPr>
        <w:t xml:space="preserve"> </w:t>
      </w:r>
      <w:r w:rsidR="008A4275">
        <w:rPr>
          <w:rFonts w:asciiTheme="minorHAnsi" w:hAnsiTheme="minorHAnsi" w:cstheme="minorHAnsi"/>
          <w:sz w:val="22"/>
          <w:szCs w:val="22"/>
        </w:rPr>
        <w:t xml:space="preserve">in her hometown New York City </w:t>
      </w:r>
      <w:r w:rsidRPr="00352DFE">
        <w:rPr>
          <w:rFonts w:asciiTheme="minorHAnsi" w:hAnsiTheme="minorHAnsi" w:cstheme="minorHAnsi"/>
          <w:sz w:val="22"/>
          <w:szCs w:val="22"/>
        </w:rPr>
        <w:t>this summer</w:t>
      </w:r>
      <w:r w:rsidR="00044C16" w:rsidRPr="00352DFE">
        <w:rPr>
          <w:rFonts w:asciiTheme="minorHAnsi" w:hAnsiTheme="minorHAnsi" w:cstheme="minorHAnsi"/>
          <w:sz w:val="22"/>
          <w:szCs w:val="22"/>
        </w:rPr>
        <w:t>, with many more announcements coming soon.</w:t>
      </w:r>
    </w:p>
    <w:p w14:paraId="4A10BEA8" w14:textId="77777777" w:rsidR="00044C16" w:rsidRDefault="00044C16" w:rsidP="004A5DB0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</w:p>
    <w:p w14:paraId="7FDB34B4" w14:textId="77777777" w:rsidR="001573B3" w:rsidRDefault="001573B3" w:rsidP="001573B3">
      <w:p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Among many 2022 highlights, </w:t>
      </w:r>
      <w:r>
        <w:rPr>
          <w:rFonts w:asciiTheme="minorHAnsi" w:hAnsiTheme="minorHAnsi" w:cstheme="minorHAnsi"/>
          <w:b/>
          <w:bCs/>
          <w:sz w:val="22"/>
          <w:szCs w:val="22"/>
        </w:rPr>
        <w:t>Maude</w:t>
      </w:r>
      <w:r>
        <w:rPr>
          <w:rFonts w:asciiTheme="minorHAnsi" w:hAnsiTheme="minorHAnsi" w:cstheme="minorHAnsi"/>
          <w:sz w:val="22"/>
          <w:szCs w:val="22"/>
        </w:rPr>
        <w:t xml:space="preserve">’s </w:t>
      </w:r>
      <w:r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>"plush indie pop"</w:t>
      </w:r>
      <w:r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 was hailed in </w:t>
      </w:r>
      <w:r>
        <w:rPr>
          <w:rFonts w:asciiTheme="minorHAnsi" w:hAnsiTheme="minorHAnsi" w:cstheme="minorHAnsi"/>
          <w:b/>
          <w:i/>
          <w:sz w:val="22"/>
          <w:szCs w:val="22"/>
          <w:highlight w:val="white"/>
        </w:rPr>
        <w:t>The New York Times</w:t>
      </w:r>
      <w:r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; her Lollapalooza appearance landed her on the front page of the </w:t>
      </w:r>
      <w:r>
        <w:rPr>
          <w:rFonts w:asciiTheme="minorHAnsi" w:hAnsiTheme="minorHAnsi" w:cstheme="minorHAnsi"/>
          <w:b/>
          <w:i/>
          <w:sz w:val="22"/>
          <w:szCs w:val="22"/>
          <w:highlight w:val="white"/>
        </w:rPr>
        <w:t>Chicago Tribune</w:t>
      </w:r>
      <w:r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; and she received praise from the likes of 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NPR, Rolling Stone</w:t>
      </w:r>
      <w:r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 xml:space="preserve">, 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Variety</w:t>
      </w:r>
      <w:r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 xml:space="preserve">, 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NYLON</w:t>
      </w:r>
      <w:r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>,</w:t>
      </w:r>
      <w:r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 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V Magazine</w:t>
      </w:r>
      <w:r>
        <w:rPr>
          <w:rFonts w:asciiTheme="minorHAnsi" w:hAnsiTheme="minorHAnsi" w:cstheme="minorHAnsi"/>
          <w:bCs/>
          <w:sz w:val="22"/>
          <w:szCs w:val="22"/>
        </w:rPr>
        <w:t xml:space="preserve">, and many more. </w:t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She also headlined her </w:t>
      </w:r>
      <w:r>
        <w:rPr>
          <w:rFonts w:asciiTheme="minorHAnsi" w:hAnsiTheme="minorHAnsi" w:cstheme="minorHAnsi"/>
          <w:b/>
          <w:i/>
          <w:color w:val="222222"/>
          <w:sz w:val="22"/>
          <w:szCs w:val="22"/>
        </w:rPr>
        <w:t>what is this feeling?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>tour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in addition to making appearances at Austin City Limits and All Things Go Festival. </w:t>
      </w:r>
    </w:p>
    <w:p w14:paraId="7AA22295" w14:textId="6F7C8C66" w:rsidR="00B120B9" w:rsidRDefault="00B120B9" w:rsidP="00B120B9">
      <w:pPr>
        <w:shd w:val="clear" w:color="auto" w:fill="FFFFFF"/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</w:pPr>
    </w:p>
    <w:p w14:paraId="033D0B7B" w14:textId="1365C4AF" w:rsidR="002270BC" w:rsidRPr="002270BC" w:rsidRDefault="002270BC" w:rsidP="00C27CE5">
      <w:pPr>
        <w:shd w:val="clear" w:color="auto" w:fill="FFFFFF"/>
        <w:jc w:val="center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2270BC">
        <w:rPr>
          <w:rFonts w:asciiTheme="minorHAnsi" w:hAnsiTheme="minorHAnsi" w:cstheme="minorHAnsi"/>
          <w:bCs/>
          <w:color w:val="222222"/>
          <w:sz w:val="22"/>
          <w:szCs w:val="22"/>
        </w:rPr>
        <w:t>###</w:t>
      </w:r>
    </w:p>
    <w:p w14:paraId="380A5E2E" w14:textId="77777777" w:rsidR="00B26F09" w:rsidRDefault="00B26F09" w:rsidP="00A57C9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796EA01E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1A191A"/>
          <w:sz w:val="22"/>
          <w:szCs w:val="22"/>
        </w:rPr>
      </w:pPr>
      <w:r w:rsidRPr="00A57C98">
        <w:rPr>
          <w:rFonts w:asciiTheme="minorHAnsi" w:hAnsiTheme="minorHAnsi" w:cstheme="minorHAnsi"/>
          <w:b/>
          <w:color w:val="1A191A"/>
          <w:sz w:val="22"/>
          <w:szCs w:val="22"/>
        </w:rPr>
        <w:t>FOLLOW MAUDE LATOUR:</w:t>
      </w:r>
    </w:p>
    <w:p w14:paraId="240193A4" w14:textId="77777777" w:rsidR="00A57C98" w:rsidRPr="00A57C98" w:rsidRDefault="00DF112D" w:rsidP="00A57C98">
      <w:pPr>
        <w:shd w:val="clear" w:color="auto" w:fill="FFFFFF"/>
        <w:jc w:val="center"/>
        <w:rPr>
          <w:rFonts w:asciiTheme="minorHAnsi" w:hAnsiTheme="minorHAnsi" w:cstheme="minorHAnsi"/>
          <w:color w:val="1155CC"/>
          <w:sz w:val="22"/>
          <w:szCs w:val="22"/>
          <w:u w:val="single"/>
        </w:rPr>
      </w:pPr>
      <w:hyperlink r:id="rId9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TikTok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0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1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Instagram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2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3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Twitter</w:t>
        </w:r>
      </w:hyperlink>
      <w:r w:rsidR="00A57C98" w:rsidRPr="00A57C98">
        <w:rPr>
          <w:rFonts w:asciiTheme="minorHAnsi" w:hAnsiTheme="minorHAnsi" w:cstheme="minorHAnsi"/>
          <w:color w:val="403F42"/>
          <w:sz w:val="22"/>
          <w:szCs w:val="22"/>
        </w:rPr>
        <w:t xml:space="preserve"> </w:t>
      </w:r>
      <w:r w:rsidR="00A57C98" w:rsidRPr="00A57C98">
        <w:rPr>
          <w:rFonts w:asciiTheme="minorHAnsi" w:hAnsiTheme="minorHAnsi" w:cstheme="minorHAnsi"/>
          <w:sz w:val="22"/>
          <w:szCs w:val="22"/>
        </w:rPr>
        <w:t>|</w:t>
      </w:r>
      <w:hyperlink r:id="rId14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5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Facebook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6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7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YouTube</w:t>
        </w:r>
      </w:hyperlink>
      <w:r w:rsidR="00A57C98" w:rsidRPr="00A57C98">
        <w:rPr>
          <w:rFonts w:asciiTheme="minorHAnsi" w:hAnsiTheme="minorHAnsi" w:cstheme="minorHAnsi"/>
          <w:b/>
          <w:sz w:val="22"/>
          <w:szCs w:val="22"/>
        </w:rPr>
        <w:t xml:space="preserve"> |</w:t>
      </w:r>
      <w:hyperlink r:id="rId18" w:history="1">
        <w:r w:rsidR="00A57C98" w:rsidRPr="00A57C98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 </w:t>
        </w:r>
      </w:hyperlink>
      <w:hyperlink r:id="rId19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Press Materials</w:t>
        </w:r>
      </w:hyperlink>
    </w:p>
    <w:p w14:paraId="6B89AE0D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color w:val="403F42"/>
          <w:sz w:val="22"/>
          <w:szCs w:val="22"/>
          <w:u w:val="single"/>
        </w:rPr>
      </w:pPr>
      <w:r w:rsidRPr="00A57C98">
        <w:rPr>
          <w:rFonts w:asciiTheme="minorHAnsi" w:hAnsiTheme="minorHAnsi" w:cstheme="minorHAnsi"/>
          <w:color w:val="403F42"/>
          <w:sz w:val="22"/>
          <w:szCs w:val="22"/>
          <w:u w:val="single"/>
        </w:rPr>
        <w:t xml:space="preserve"> </w:t>
      </w:r>
    </w:p>
    <w:p w14:paraId="1BE720C3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C98">
        <w:rPr>
          <w:rFonts w:asciiTheme="minorHAnsi" w:hAnsiTheme="minorHAnsi" w:cstheme="minorHAnsi"/>
          <w:b/>
          <w:sz w:val="22"/>
          <w:szCs w:val="22"/>
        </w:rPr>
        <w:t>For more information, please contact:</w:t>
      </w:r>
    </w:p>
    <w:p w14:paraId="0CE08C05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A57C98">
        <w:rPr>
          <w:rFonts w:asciiTheme="minorHAnsi" w:hAnsiTheme="minorHAnsi" w:cstheme="minorHAnsi"/>
          <w:sz w:val="22"/>
          <w:szCs w:val="22"/>
        </w:rPr>
        <w:t>Patrice Compere |</w:t>
      </w:r>
      <w:r w:rsidRPr="00A57C98">
        <w:rPr>
          <w:rFonts w:asciiTheme="minorHAnsi" w:hAnsiTheme="minorHAnsi" w:cstheme="minorHAnsi"/>
          <w:color w:val="222222"/>
          <w:sz w:val="22"/>
          <w:szCs w:val="22"/>
        </w:rPr>
        <w:t xml:space="preserve"> Warner Records</w:t>
      </w:r>
    </w:p>
    <w:p w14:paraId="1D68519E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</w:rPr>
      </w:pPr>
      <w:r w:rsidRPr="00A57C98">
        <w:rPr>
          <w:rFonts w:asciiTheme="minorHAnsi" w:hAnsiTheme="minorHAnsi" w:cstheme="minorHAnsi"/>
          <w:color w:val="1155CC"/>
          <w:sz w:val="22"/>
          <w:szCs w:val="22"/>
          <w:u w:val="single"/>
        </w:rPr>
        <w:t>Patrice.Compere@warnerrecords.com</w:t>
      </w:r>
      <w:r w:rsidRPr="00A57C98">
        <w:rPr>
          <w:rFonts w:asciiTheme="minorHAnsi" w:hAnsiTheme="minorHAnsi" w:cstheme="minorHAnsi"/>
          <w:color w:val="403F42"/>
          <w:sz w:val="22"/>
          <w:szCs w:val="22"/>
        </w:rPr>
        <w:t xml:space="preserve"> </w:t>
      </w:r>
    </w:p>
    <w:p w14:paraId="460FDDE9" w14:textId="28E9FB6F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</w:rPr>
      </w:pPr>
      <w:r w:rsidRPr="00A57C98">
        <w:rPr>
          <w:rFonts w:asciiTheme="minorHAnsi" w:hAnsiTheme="minorHAnsi" w:cstheme="minorHAnsi"/>
          <w:b/>
          <w:noProof/>
          <w:color w:val="3661BD"/>
          <w:sz w:val="22"/>
          <w:szCs w:val="22"/>
        </w:rPr>
        <w:drawing>
          <wp:inline distT="0" distB="0" distL="0" distR="0" wp14:anchorId="16871DFC" wp14:editId="65848B89">
            <wp:extent cx="18859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ABCABA" w14:textId="77777777" w:rsidR="00A57C98" w:rsidRPr="00A57C98" w:rsidRDefault="00A57C98" w:rsidP="00A57C98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bookmarkEnd w:id="1"/>
    <w:p w14:paraId="3092B0AF" w14:textId="77777777" w:rsidR="00E33CA8" w:rsidRPr="00A57C98" w:rsidRDefault="00E33CA8">
      <w:pPr>
        <w:rPr>
          <w:rFonts w:asciiTheme="minorHAnsi" w:hAnsiTheme="minorHAnsi" w:cstheme="minorHAnsi"/>
          <w:sz w:val="22"/>
          <w:szCs w:val="22"/>
        </w:rPr>
      </w:pPr>
    </w:p>
    <w:sectPr w:rsidR="00E33CA8" w:rsidRPr="00A57C98" w:rsidSect="005B6D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98"/>
    <w:rsid w:val="000011A1"/>
    <w:rsid w:val="00002E80"/>
    <w:rsid w:val="0002390A"/>
    <w:rsid w:val="00030127"/>
    <w:rsid w:val="00042937"/>
    <w:rsid w:val="00044C16"/>
    <w:rsid w:val="000D3A9E"/>
    <w:rsid w:val="0011288B"/>
    <w:rsid w:val="00130651"/>
    <w:rsid w:val="00133344"/>
    <w:rsid w:val="001573B3"/>
    <w:rsid w:val="00193A9A"/>
    <w:rsid w:val="001A78A5"/>
    <w:rsid w:val="00205F03"/>
    <w:rsid w:val="00224132"/>
    <w:rsid w:val="002270BC"/>
    <w:rsid w:val="002A4765"/>
    <w:rsid w:val="002C2085"/>
    <w:rsid w:val="0033589D"/>
    <w:rsid w:val="00351ECA"/>
    <w:rsid w:val="00352DFE"/>
    <w:rsid w:val="003A085F"/>
    <w:rsid w:val="003A67A3"/>
    <w:rsid w:val="003B287F"/>
    <w:rsid w:val="003E1B13"/>
    <w:rsid w:val="003F3E9A"/>
    <w:rsid w:val="003F7736"/>
    <w:rsid w:val="004A5DB0"/>
    <w:rsid w:val="0057479B"/>
    <w:rsid w:val="00586683"/>
    <w:rsid w:val="00591680"/>
    <w:rsid w:val="00593E74"/>
    <w:rsid w:val="005B6D52"/>
    <w:rsid w:val="005D64FB"/>
    <w:rsid w:val="005D6D67"/>
    <w:rsid w:val="00667264"/>
    <w:rsid w:val="00682BC6"/>
    <w:rsid w:val="00695AD7"/>
    <w:rsid w:val="006F7EAF"/>
    <w:rsid w:val="0071797D"/>
    <w:rsid w:val="00771FE0"/>
    <w:rsid w:val="007A3460"/>
    <w:rsid w:val="007C3D1E"/>
    <w:rsid w:val="007E20D4"/>
    <w:rsid w:val="007E6D3E"/>
    <w:rsid w:val="00856B8F"/>
    <w:rsid w:val="00863A81"/>
    <w:rsid w:val="00894353"/>
    <w:rsid w:val="008A4275"/>
    <w:rsid w:val="008D47F3"/>
    <w:rsid w:val="008E604C"/>
    <w:rsid w:val="00936AEC"/>
    <w:rsid w:val="00943EDD"/>
    <w:rsid w:val="009E695C"/>
    <w:rsid w:val="00A47AB7"/>
    <w:rsid w:val="00A5565A"/>
    <w:rsid w:val="00A57C98"/>
    <w:rsid w:val="00A94E16"/>
    <w:rsid w:val="00AB3CDB"/>
    <w:rsid w:val="00B120B9"/>
    <w:rsid w:val="00B23BDE"/>
    <w:rsid w:val="00B26F09"/>
    <w:rsid w:val="00B72BCF"/>
    <w:rsid w:val="00B961CF"/>
    <w:rsid w:val="00BF2C8A"/>
    <w:rsid w:val="00C13BE8"/>
    <w:rsid w:val="00C27CE5"/>
    <w:rsid w:val="00C50494"/>
    <w:rsid w:val="00C67D82"/>
    <w:rsid w:val="00CC247F"/>
    <w:rsid w:val="00D929B0"/>
    <w:rsid w:val="00DA1781"/>
    <w:rsid w:val="00DD3F0A"/>
    <w:rsid w:val="00DF112D"/>
    <w:rsid w:val="00E11CF0"/>
    <w:rsid w:val="00E33CA8"/>
    <w:rsid w:val="00E36301"/>
    <w:rsid w:val="00E5021F"/>
    <w:rsid w:val="00E647B7"/>
    <w:rsid w:val="00E77E6D"/>
    <w:rsid w:val="00E9731C"/>
    <w:rsid w:val="00EA5CC3"/>
    <w:rsid w:val="00ED0DB3"/>
    <w:rsid w:val="00EE7DB7"/>
    <w:rsid w:val="00F0493F"/>
    <w:rsid w:val="00F055B5"/>
    <w:rsid w:val="00F87ABC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9DF"/>
  <w15:chartTrackingRefBased/>
  <w15:docId w15:val="{605E4222-A261-4F5C-BA07-4BB4276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9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C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2390A"/>
  </w:style>
  <w:style w:type="paragraph" w:styleId="NormalWeb">
    <w:name w:val="Normal (Web)"/>
    <w:basedOn w:val="Normal"/>
    <w:uiPriority w:val="99"/>
    <w:semiHidden/>
    <w:unhideWhenUsed/>
    <w:rsid w:val="009E6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agazine.com/article/vs-new-music-round-up-latto-omar-apollo-and-more/" TargetMode="External"/><Relationship Id="rId13" Type="http://schemas.openxmlformats.org/officeDocument/2006/relationships/hyperlink" Target="https://twitter.com/maudelstatus" TargetMode="External"/><Relationship Id="rId18" Type="http://schemas.openxmlformats.org/officeDocument/2006/relationships/hyperlink" Target="https://press.warnerrecords.com/maudelatou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llboard.com/music/pop/new-pop-songs-victoria-monet-bryson-tiller-princess-nokia-hippo-campus-1235257441/" TargetMode="External"/><Relationship Id="rId12" Type="http://schemas.openxmlformats.org/officeDocument/2006/relationships/hyperlink" Target="https://twitter.com/maudelstatus" TargetMode="External"/><Relationship Id="rId17" Type="http://schemas.openxmlformats.org/officeDocument/2006/relationships/hyperlink" Target="https://www.youtube.com/channel/UCLf62P_jQF1qO_aJjYa68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Lf62P_jQF1qO_aJjYa68zA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ffm.to/mllunch" TargetMode="External"/><Relationship Id="rId11" Type="http://schemas.openxmlformats.org/officeDocument/2006/relationships/hyperlink" Target="https://www.instagram.com/maudelstatu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maudelstatus" TargetMode="External"/><Relationship Id="rId10" Type="http://schemas.openxmlformats.org/officeDocument/2006/relationships/hyperlink" Target="https://www.instagram.com/maudelstatus/" TargetMode="External"/><Relationship Id="rId19" Type="http://schemas.openxmlformats.org/officeDocument/2006/relationships/hyperlink" Target="https://press.warnerrecords.com/maudelatour/" TargetMode="External"/><Relationship Id="rId4" Type="http://schemas.openxmlformats.org/officeDocument/2006/relationships/hyperlink" Target="https://ffm.to/mllunch" TargetMode="External"/><Relationship Id="rId9" Type="http://schemas.openxmlformats.org/officeDocument/2006/relationships/hyperlink" Target="https://www.tiktok.com/@maudelstatus?lang=en" TargetMode="External"/><Relationship Id="rId14" Type="http://schemas.openxmlformats.org/officeDocument/2006/relationships/hyperlink" Target="https://www.facebook.com/maudelstat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Patrice Compere</cp:lastModifiedBy>
  <cp:revision>15</cp:revision>
  <dcterms:created xsi:type="dcterms:W3CDTF">2023-03-20T16:57:00Z</dcterms:created>
  <dcterms:modified xsi:type="dcterms:W3CDTF">2023-03-23T21:03:00Z</dcterms:modified>
</cp:coreProperties>
</file>