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1A3C" w14:textId="7E9F86E2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"https://lh5.googleusercontent.com/epNDm6eWDoTndAcDWskeoPLqkSIJPo0uHjZ0DbF3DFxAaTP4ercmVRXCXA52wMjBADq4Vuti0N5ThjYoCBv46z4bMB37KvTgElQkCqz5GEj6Ipsb8NfqFqzXx7MUBDo36OqG6usZL1QOLplFdecEjPo" \* MERGEFORMATINET </w:instrText>
      </w: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38058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A2C24DB" wp14:editId="012835AB">
            <wp:extent cx="2042160" cy="93980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2FBE4D02" w14:textId="77777777" w:rsidR="00380580" w:rsidRPr="00322602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9185C3A" w14:textId="1A657197" w:rsidR="00BE47FF" w:rsidRDefault="00380580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226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BREAKOUT POP STAR NESSA BARRETT </w:t>
      </w:r>
      <w:r w:rsidR="00BE47FF" w:rsidRPr="003226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ANNOUNCES </w:t>
      </w:r>
      <w:r w:rsidR="00322602" w:rsidRPr="003226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FALL </w:t>
      </w:r>
      <w:r w:rsidR="00BE47FF" w:rsidRPr="00322602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2023 NORTH AMERICAN HEADLINE TOUR</w:t>
      </w:r>
    </w:p>
    <w:p w14:paraId="40C38021" w14:textId="27173666" w:rsidR="00A00762" w:rsidRDefault="00A00762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08EBAAD" w14:textId="1A1E5A14" w:rsidR="00A00762" w:rsidRDefault="00A00762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PERFORMING AT AUSTIN CITY LIMITS FESTIVAL</w:t>
      </w:r>
    </w:p>
    <w:p w14:paraId="197281E4" w14:textId="53CEDD1D" w:rsidR="00A00762" w:rsidRPr="00322602" w:rsidRDefault="00A00762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OCTOBER 6</w:t>
      </w:r>
      <w:r w:rsidRPr="00A00762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AND 13</w:t>
      </w:r>
      <w:r w:rsidRPr="00A00762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5ECC3248" w14:textId="77777777" w:rsidR="00BE47FF" w:rsidRDefault="00BE47FF" w:rsidP="00C3653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29D1E11" w14:textId="3D454626" w:rsidR="00380580" w:rsidRPr="00322602" w:rsidRDefault="00380580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2260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HELL IS A TEENAGE GIRL</w:t>
      </w:r>
      <w:r w:rsidRPr="003226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EP</w:t>
      </w:r>
      <w:r w:rsidR="00BE47FF" w:rsidRPr="003226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OUT NOW</w:t>
      </w:r>
    </w:p>
    <w:p w14:paraId="54A149D4" w14:textId="7782488D" w:rsidR="00380580" w:rsidRPr="00322602" w:rsidRDefault="00380580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2260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LISTEN </w:t>
      </w:r>
      <w:hyperlink r:id="rId5" w:history="1">
        <w:r w:rsidRPr="00322602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HERE</w:t>
        </w:r>
      </w:hyperlink>
    </w:p>
    <w:p w14:paraId="30639B45" w14:textId="77777777" w:rsidR="00380580" w:rsidRPr="00380580" w:rsidRDefault="00380580" w:rsidP="004E6E3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274DD61" w14:textId="77D6AC64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1B86EA78" w14:textId="54AE96A9" w:rsidR="00380580" w:rsidRPr="00322602" w:rsidRDefault="00EB332B" w:rsidP="0032260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 wp14:anchorId="48D6C6BB" wp14:editId="3B80FFA5">
            <wp:extent cx="3050947" cy="3948303"/>
            <wp:effectExtent l="0" t="0" r="0" b="1905"/>
            <wp:docPr id="3" name="Picture 3" descr="A poster of a person with a hat and a black and white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oster of a person with a hat and a black and white phot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784" cy="396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4DFA4" w14:textId="77777777" w:rsidR="00322602" w:rsidRPr="00380580" w:rsidRDefault="00322602" w:rsidP="0032260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4568B65" w14:textId="088B3DE3" w:rsidR="00C3653A" w:rsidRDefault="00E702D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Augus</w:t>
      </w:r>
      <w:r w:rsidR="0032260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 21</w:t>
      </w:r>
      <w:r w:rsidR="00380580"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2023 (Los Angeles, CA) </w:t>
      </w:r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This 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</w:rPr>
        <w:t>all, pop</w:t>
      </w:r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sensation </w:t>
      </w:r>
      <w:r w:rsidR="00380580"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</w:t>
      </w:r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returns to the road for her biggest North American headline tour to date</w:t>
      </w:r>
      <w:r w:rsidR="009D6E6B">
        <w:rPr>
          <w:rFonts w:ascii="Arial" w:eastAsia="Times New Roman" w:hAnsi="Arial" w:cs="Arial"/>
          <w:color w:val="000000"/>
          <w:sz w:val="22"/>
          <w:szCs w:val="22"/>
        </w:rPr>
        <w:t xml:space="preserve">, with support from </w:t>
      </w:r>
      <w:r w:rsidR="009D6E6B" w:rsidRPr="009D6E6B">
        <w:rPr>
          <w:rFonts w:ascii="Arial" w:eastAsia="Times New Roman" w:hAnsi="Arial" w:cs="Arial"/>
          <w:b/>
          <w:bCs/>
          <w:color w:val="000000"/>
          <w:sz w:val="22"/>
          <w:szCs w:val="22"/>
        </w:rPr>
        <w:t>MAY-A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It kicks off on October </w:t>
      </w:r>
      <w:r w:rsidR="00A00762">
        <w:rPr>
          <w:rFonts w:ascii="Arial" w:eastAsia="Times New Roman" w:hAnsi="Arial" w:cs="Arial"/>
          <w:color w:val="000000"/>
          <w:sz w:val="22"/>
          <w:szCs w:val="22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="00A00762">
        <w:rPr>
          <w:rFonts w:ascii="Arial" w:eastAsia="Times New Roman" w:hAnsi="Arial" w:cs="Arial"/>
          <w:color w:val="000000"/>
          <w:sz w:val="22"/>
          <w:szCs w:val="22"/>
        </w:rPr>
        <w:t>Austin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A00762">
        <w:rPr>
          <w:rFonts w:ascii="Arial" w:eastAsia="Times New Roman" w:hAnsi="Arial" w:cs="Arial"/>
          <w:color w:val="000000"/>
          <w:sz w:val="22"/>
          <w:szCs w:val="22"/>
        </w:rPr>
        <w:t>TX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 w:rsidR="00A00762">
        <w:rPr>
          <w:rFonts w:ascii="Arial" w:eastAsia="Times New Roman" w:hAnsi="Arial" w:cs="Arial"/>
          <w:color w:val="000000"/>
          <w:sz w:val="22"/>
          <w:szCs w:val="22"/>
        </w:rPr>
        <w:t>Austin City Limits Festival</w:t>
      </w:r>
      <w:r>
        <w:rPr>
          <w:rFonts w:ascii="Arial" w:eastAsia="Times New Roman" w:hAnsi="Arial" w:cs="Arial"/>
          <w:color w:val="000000"/>
          <w:sz w:val="22"/>
          <w:szCs w:val="22"/>
        </w:rPr>
        <w:t>, visits major markets coast-to-coast including a two-night stand in Anaheim, CA at House of Blue</w:t>
      </w:r>
      <w:r w:rsidR="00A00762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and concludes on November 16 </w:t>
      </w: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in Portland, OR at Crystal Ballroom. </w:t>
      </w:r>
      <w:r w:rsidR="00C3653A">
        <w:rPr>
          <w:rFonts w:ascii="Arial" w:eastAsia="Times New Roman" w:hAnsi="Arial" w:cs="Arial"/>
          <w:color w:val="000000"/>
          <w:sz w:val="22"/>
          <w:szCs w:val="22"/>
        </w:rPr>
        <w:t xml:space="preserve">It will be her first tour in support of her acclaimed new </w:t>
      </w:r>
      <w:r w:rsidR="00C3653A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EP </w:t>
      </w:r>
      <w:r w:rsidR="00C3653A" w:rsidRPr="0038058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hell is teenage girl</w:t>
      </w:r>
      <w:r w:rsidR="00C3653A" w:rsidRPr="00CA6ED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3653A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3653A">
        <w:rPr>
          <w:rFonts w:ascii="Arial" w:eastAsia="Times New Roman" w:hAnsi="Arial" w:cs="Arial"/>
          <w:color w:val="000000"/>
          <w:sz w:val="22"/>
          <w:szCs w:val="22"/>
        </w:rPr>
        <w:t xml:space="preserve">Listen </w:t>
      </w:r>
      <w:hyperlink r:id="rId7" w:history="1">
        <w:r w:rsidR="00C3653A" w:rsidRPr="00926FD5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="00C3653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3653A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="00C3653A"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Records.</w:t>
      </w:r>
    </w:p>
    <w:p w14:paraId="5A2A0360" w14:textId="77777777" w:rsidR="00E702DB" w:rsidRDefault="00E702D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ED9879E" w14:textId="66AEB9A6" w:rsidR="00E702DB" w:rsidRDefault="00322602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the next 24 hours, fans can pre-order a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limited-edition 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 xml:space="preserve">tour shirt on </w:t>
      </w:r>
      <w:r w:rsidR="00E702DB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 xml:space="preserve">’s </w:t>
      </w:r>
      <w:r>
        <w:rPr>
          <w:rFonts w:ascii="Arial" w:eastAsia="Times New Roman" w:hAnsi="Arial" w:cs="Arial"/>
          <w:color w:val="000000"/>
          <w:sz w:val="22"/>
          <w:szCs w:val="22"/>
        </w:rPr>
        <w:t>website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that will grant them access to an exclusive ticket presale on Wednesday, August 23 at 12pm local time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Purchase the shirt </w:t>
      </w:r>
      <w:hyperlink r:id="rId8" w:history="1">
        <w:r w:rsidRPr="00EB332B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>General on-sale commences on Friday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E702DB">
        <w:rPr>
          <w:rFonts w:ascii="Arial" w:eastAsia="Times New Roman" w:hAnsi="Arial" w:cs="Arial"/>
          <w:color w:val="000000"/>
          <w:sz w:val="22"/>
          <w:szCs w:val="22"/>
        </w:rPr>
        <w:t xml:space="preserve"> August 25 at 12pm local time.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Tickets can be purchased </w:t>
      </w:r>
      <w:hyperlink r:id="rId9" w:history="1">
        <w:r w:rsidRPr="0032260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1831289" w14:textId="77777777" w:rsidR="00C3653A" w:rsidRDefault="00C3653A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FE1B8AD" w14:textId="13D98239" w:rsidR="00BE47FF" w:rsidRPr="00C3653A" w:rsidRDefault="00C3653A" w:rsidP="00380580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Beyond piling up tens of millions of streams,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hell is a teenage girl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F130E">
        <w:rPr>
          <w:rFonts w:ascii="Arial" w:eastAsia="Times New Roman" w:hAnsi="Arial" w:cs="Arial"/>
          <w:color w:val="000000"/>
          <w:sz w:val="22"/>
          <w:szCs w:val="22"/>
        </w:rPr>
        <w:t xml:space="preserve">has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garnered widespread critical praise. </w:t>
      </w:r>
      <w:hyperlink r:id="rId10" w:history="1">
        <w:r w:rsidRPr="00C3653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American Songwriter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proclaimed</w:t>
      </w:r>
      <w:r w:rsidRPr="00C3653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C3653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“the song, album, and artist, as one, pushes you and pushes you with a bouncy, driving tune. So much so that you want more</w:t>
      </w:r>
      <w:r w:rsidRPr="00C365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C3653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Pr="00C3653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and </w:t>
      </w:r>
      <w:hyperlink r:id="rId11" w:history="1">
        <w:r w:rsidRPr="00C3653A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>OnesToWatch</w:t>
        </w:r>
      </w:hyperlink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hailed it as </w:t>
      </w:r>
      <w: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“</w:t>
      </w:r>
      <w:r w:rsidRPr="00C3653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the 20-year-old songstress's most emotional and personal release to date.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”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She also graced the cover of </w:t>
      </w:r>
      <w:hyperlink r:id="rId12" w:history="1">
        <w:r w:rsidRPr="00C3653A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>KERRANG!</w:t>
        </w:r>
      </w:hyperlink>
      <w:r w:rsidR="00A007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May.</w:t>
      </w:r>
    </w:p>
    <w:p w14:paraId="7C8E344C" w14:textId="77777777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3FB6F2F" w14:textId="5E41D8B8" w:rsidR="00F81A44" w:rsidRPr="001735B8" w:rsidRDefault="00380580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The project picks up where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left off in 2022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by demonstrating incredible songwriting prowess and versatility </w:t>
      </w:r>
      <w:r w:rsidR="001735B8">
        <w:rPr>
          <w:rFonts w:ascii="Arial" w:eastAsia="Times New Roman" w:hAnsi="Arial" w:cs="Arial"/>
          <w:color w:val="000000"/>
          <w:sz w:val="22"/>
          <w:szCs w:val="22"/>
        </w:rPr>
        <w:t>with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her critically acclaimed debut album </w:t>
      </w:r>
      <w:r w:rsidRPr="0038058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young forever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1735B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her upcoming tour, </w:t>
      </w:r>
      <w:r w:rsidR="001735B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will take the </w:t>
      </w:r>
      <w:r w:rsidR="001735B8"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irreverent, sultry pop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of</w:t>
      </w:r>
      <w:r w:rsidR="00F81A44"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1A44" w:rsidRPr="0038058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hell is a teenage girl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stages across America.</w:t>
      </w:r>
    </w:p>
    <w:p w14:paraId="073C1B86" w14:textId="59F4C87C" w:rsidR="00AE73FB" w:rsidRDefault="00AE73F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EBC33D0" w14:textId="565AF20F" w:rsidR="00AE73FB" w:rsidRPr="00AE73FB" w:rsidRDefault="00AE73FB" w:rsidP="00380580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E73F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About Nessa Barrett:</w:t>
      </w:r>
    </w:p>
    <w:p w14:paraId="2919B300" w14:textId="64BDAB26" w:rsidR="00AE73FB" w:rsidRPr="00380580" w:rsidRDefault="00AE73FB" w:rsidP="00AE73FB">
      <w:pPr>
        <w:shd w:val="clear" w:color="auto" w:fill="FFFFFF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After being named as one of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Billboard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“21 Under 21”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twice 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— as well as being featured on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Ones to Watch’s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list of “25 Artists to Watch in 2022,”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Uproxx’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 “Next Hitmakers List,” and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People Magazine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“Emerging Artist List” —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Nessa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gone on to accumulate more tha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 </w:t>
      </w:r>
      <w:r w:rsidRPr="00CF6AE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1.</w:t>
      </w:r>
      <w:r w:rsidR="001735B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5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billion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global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streams to date. She was also nominated for Push Performance of the Year at the 2022 MTV VMAs, performed at When We Were Young Festival, and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took her show on the road for her sold out North American and European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young forever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tours. This 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Fall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she will 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hit the road once again,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including </w:t>
      </w:r>
      <w:r w:rsidR="00A0076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performances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at Austin City Limits Festival</w:t>
      </w:r>
      <w:r w:rsidR="001735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October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0669EF9B" w14:textId="77777777" w:rsidR="00AE73FB" w:rsidRPr="00F81A44" w:rsidRDefault="00AE73F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542F2AEA" w14:textId="210A7FF0" w:rsidR="00CF6AEC" w:rsidRPr="00345DC8" w:rsidRDefault="00380580" w:rsidP="00F81A44">
      <w:pPr>
        <w:shd w:val="clear" w:color="auto" w:fill="FFFFFF"/>
        <w:rPr>
          <w:rFonts w:ascii="Times New Roman" w:eastAsia="Times New Roman" w:hAnsi="Times New Roman" w:cs="Times New Roman"/>
          <w:b/>
          <w:bCs/>
          <w:u w:val="single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8BD399E" w14:textId="79BB78F7" w:rsidR="00CF6AEC" w:rsidRDefault="00CF6AEC" w:rsidP="00CF6AE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</w:pPr>
      <w:r w:rsidRPr="00CF6AEC"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00"/>
        </w:rPr>
        <w:drawing>
          <wp:inline distT="0" distB="0" distL="0" distR="0" wp14:anchorId="4A5CA8F2" wp14:editId="1212A6C8">
            <wp:extent cx="3671075" cy="2753307"/>
            <wp:effectExtent l="0" t="0" r="0" b="3175"/>
            <wp:docPr id="6" name="Picture 6" descr="A person with long blonde hair and a white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long blonde hair and a white hors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27" cy="278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2AD2" w14:textId="190525A6" w:rsidR="00CF6AEC" w:rsidRDefault="00CF6AEC" w:rsidP="0038058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Credit: Andrew Donoho</w:t>
      </w:r>
    </w:p>
    <w:p w14:paraId="7581FFFC" w14:textId="7350EFBA" w:rsidR="00CF6AEC" w:rsidRDefault="00CF6AEC" w:rsidP="00380580">
      <w:pPr>
        <w:shd w:val="clear" w:color="auto" w:fill="FFFFFF"/>
        <w:jc w:val="center"/>
        <w:rPr>
          <w:rStyle w:val="Hyperlink"/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Download hi-res image </w:t>
      </w:r>
      <w:hyperlink r:id="rId14" w:history="1">
        <w:r w:rsidRPr="00CF6AEC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</w:p>
    <w:p w14:paraId="70F7D487" w14:textId="77777777" w:rsidR="00BE47FF" w:rsidRDefault="00BE47FF" w:rsidP="00380580">
      <w:pPr>
        <w:shd w:val="clear" w:color="auto" w:fill="FFFFFF"/>
        <w:jc w:val="center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38AB60BD" w14:textId="77777777" w:rsidR="00BE47FF" w:rsidRDefault="00BE47FF" w:rsidP="00380580">
      <w:pPr>
        <w:shd w:val="clear" w:color="auto" w:fill="FFFFFF"/>
        <w:jc w:val="center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284C3DBA" w14:textId="77777777" w:rsidR="00BE47FF" w:rsidRDefault="00BE47FF" w:rsidP="00BE47FF">
      <w:pPr>
        <w:rPr>
          <w:rFonts w:ascii="Arial" w:eastAsia="Times New Roman" w:hAnsi="Arial" w:cs="Arial"/>
          <w:color w:val="000000"/>
        </w:rPr>
      </w:pPr>
      <w:r w:rsidRPr="00BE47FF">
        <w:rPr>
          <w:rFonts w:ascii="Arial" w:eastAsia="Times New Roman" w:hAnsi="Arial" w:cs="Arial"/>
          <w:color w:val="000000"/>
        </w:rPr>
        <w:lastRenderedPageBreak/>
        <w:t> </w:t>
      </w:r>
    </w:p>
    <w:p w14:paraId="1D1E247E" w14:textId="23DD8446" w:rsidR="00520F4A" w:rsidRPr="001735B8" w:rsidRDefault="00520F4A" w:rsidP="00BE47FF">
      <w:pPr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  <w:r w:rsidRPr="001735B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TOUR DATES</w:t>
      </w:r>
    </w:p>
    <w:p w14:paraId="330D4085" w14:textId="106B8192" w:rsidR="00A00762" w:rsidRDefault="00A00762" w:rsidP="00BE47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10/6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Austin, TX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Austin City Limits Festival</w:t>
      </w:r>
    </w:p>
    <w:p w14:paraId="0FE8C5F1" w14:textId="1CEFB55C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10/9                      Orlando, FL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</w:t>
      </w:r>
    </w:p>
    <w:p w14:paraId="6FFE58F5" w14:textId="26BC3158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10/12                    Fort Worth, TX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BE47FF">
        <w:rPr>
          <w:rFonts w:ascii="Arial" w:eastAsia="Times New Roman" w:hAnsi="Arial" w:cs="Arial"/>
          <w:color w:val="000000"/>
          <w:sz w:val="22"/>
          <w:szCs w:val="22"/>
        </w:rPr>
        <w:t>Tannahill’s</w:t>
      </w:r>
      <w:proofErr w:type="spellEnd"/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 Tavern &amp; Music Hall </w:t>
      </w:r>
    </w:p>
    <w:p w14:paraId="0BA7A7DE" w14:textId="16AC0FC4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10/13                    Austin, TX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Austin City Limits Festival</w:t>
      </w:r>
    </w:p>
    <w:p w14:paraId="39DFA2AD" w14:textId="5886169D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10/14                    Austin, TX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Emo’s</w:t>
      </w:r>
    </w:p>
    <w:p w14:paraId="53709512" w14:textId="12783267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10/16                    Nashville, TN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Marathon Music Works</w:t>
      </w:r>
    </w:p>
    <w:p w14:paraId="2113C5A8" w14:textId="6731369B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10/18                    Raleigh, NC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Ritz</w:t>
      </w:r>
    </w:p>
    <w:p w14:paraId="0E928A03" w14:textId="4C75EA4B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10/19                    Norfolk, VA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proofErr w:type="spellStart"/>
      <w:r w:rsidRPr="00BE47FF">
        <w:rPr>
          <w:rFonts w:ascii="Arial" w:eastAsia="Times New Roman" w:hAnsi="Arial" w:cs="Arial"/>
          <w:color w:val="000000"/>
          <w:sz w:val="22"/>
          <w:szCs w:val="22"/>
        </w:rPr>
        <w:t>NorVA</w:t>
      </w:r>
      <w:proofErr w:type="spellEnd"/>
    </w:p>
    <w:p w14:paraId="26C54F9C" w14:textId="4E760FCC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10/20                    Wallingford, CT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Dome</w:t>
      </w:r>
    </w:p>
    <w:p w14:paraId="7A8BE830" w14:textId="5CAE50E8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10/23                    Sayreville, NJ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Starland Ballroom</w:t>
      </w:r>
    </w:p>
    <w:p w14:paraId="64577571" w14:textId="2234D25A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10/24                    Baltimore, MD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Rams Head Live</w:t>
      </w:r>
    </w:p>
    <w:p w14:paraId="0A416192" w14:textId="59ADA504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10/27                    Pittsburgh, PA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Stage AE</w:t>
      </w:r>
    </w:p>
    <w:p w14:paraId="0948D8A3" w14:textId="55D1DB9B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10/28                    Newport, KY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MegaCorp Pavilion</w:t>
      </w:r>
    </w:p>
    <w:p w14:paraId="4AAB9A57" w14:textId="63383331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10/29                    Columbus, OH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Kemba Live</w:t>
      </w:r>
    </w:p>
    <w:p w14:paraId="344CCD21" w14:textId="1F8B7034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10/31                    Milwaukee, WI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Rave</w:t>
      </w:r>
    </w:p>
    <w:p w14:paraId="01663672" w14:textId="435C4705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                      St. Louis, MO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Pageant</w:t>
      </w:r>
    </w:p>
    <w:p w14:paraId="49436385" w14:textId="7094FC87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11/3                      Fort Collins, CO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The Aggie</w:t>
      </w:r>
    </w:p>
    <w:p w14:paraId="394DB052" w14:textId="1EA8B7E3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11/4                      Boulder, CO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Boulder Theatre</w:t>
      </w:r>
    </w:p>
    <w:p w14:paraId="74721845" w14:textId="49A34838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11/7                      Las Vegas, NV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</w:t>
      </w:r>
    </w:p>
    <w:p w14:paraId="581A1124" w14:textId="1816747F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11/8                      San Diego, CA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Observatory North Park</w:t>
      </w:r>
    </w:p>
    <w:p w14:paraId="7B107880" w14:textId="307FF20C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11/10                   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Anaheim, CA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 Anaheim</w:t>
      </w:r>
    </w:p>
    <w:p w14:paraId="41EBD251" w14:textId="37757BE5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11/11                   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Anaheim, CA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House of Blues Anaheim</w:t>
      </w:r>
    </w:p>
    <w:p w14:paraId="0EF0452C" w14:textId="311EC93F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11/13                 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  San Jose, CA 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San Jose Civic</w:t>
      </w:r>
    </w:p>
    <w:p w14:paraId="329A50FF" w14:textId="17EF9057" w:rsidR="00BE47FF" w:rsidRPr="00BE47FF" w:rsidRDefault="00BE47FF" w:rsidP="00BE47FF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11/15                  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 xml:space="preserve"> Seattle WA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735B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Showbox SODO</w:t>
      </w:r>
    </w:p>
    <w:p w14:paraId="65222053" w14:textId="0460FDA7" w:rsidR="00BE47FF" w:rsidRPr="00520F4A" w:rsidRDefault="00BE47FF" w:rsidP="00BE47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E47FF">
        <w:rPr>
          <w:rFonts w:ascii="Arial" w:eastAsia="Times New Roman" w:hAnsi="Arial" w:cs="Arial"/>
          <w:color w:val="000000"/>
          <w:sz w:val="22"/>
          <w:szCs w:val="22"/>
        </w:rPr>
        <w:t>11/16                 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  Portland, O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260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47FF">
        <w:rPr>
          <w:rFonts w:ascii="Arial" w:eastAsia="Times New Roman" w:hAnsi="Arial" w:cs="Arial"/>
          <w:color w:val="000000"/>
          <w:sz w:val="22"/>
          <w:szCs w:val="22"/>
        </w:rPr>
        <w:t>Crystal Ballroom</w:t>
      </w:r>
    </w:p>
    <w:p w14:paraId="09ED1837" w14:textId="77777777" w:rsidR="00BE47FF" w:rsidRPr="00520F4A" w:rsidRDefault="00BE47FF" w:rsidP="00BE47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E98D75" w14:textId="77777777" w:rsidR="00BE47FF" w:rsidRDefault="00BE47FF" w:rsidP="00BE47FF">
      <w:pPr>
        <w:rPr>
          <w:rFonts w:ascii="Arial" w:eastAsia="Times New Roman" w:hAnsi="Arial" w:cs="Arial"/>
          <w:color w:val="000000"/>
        </w:rPr>
      </w:pPr>
    </w:p>
    <w:p w14:paraId="75F89080" w14:textId="77777777" w:rsidR="00BE47FF" w:rsidRPr="00BE47FF" w:rsidRDefault="00BE47FF" w:rsidP="00BE47FF">
      <w:pPr>
        <w:rPr>
          <w:rFonts w:ascii="Arial" w:eastAsia="Times New Roman" w:hAnsi="Arial" w:cs="Arial"/>
          <w:color w:val="222222"/>
        </w:rPr>
      </w:pPr>
    </w:p>
    <w:p w14:paraId="38EBE91B" w14:textId="77777777" w:rsidR="00BE47FF" w:rsidRPr="00CF6AEC" w:rsidRDefault="00BE47FF" w:rsidP="00BE47FF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D081286" w14:textId="77777777" w:rsidR="00CF6AEC" w:rsidRDefault="00CF6AEC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5E7A07F" w14:textId="40028DD6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Nessa Barrett:</w:t>
      </w:r>
    </w:p>
    <w:p w14:paraId="52051F02" w14:textId="77777777" w:rsidR="00380580" w:rsidRPr="00380580" w:rsidRDefault="00000000" w:rsidP="00380580">
      <w:pPr>
        <w:jc w:val="center"/>
        <w:rPr>
          <w:rFonts w:ascii="Times New Roman" w:eastAsia="Times New Roman" w:hAnsi="Times New Roman" w:cs="Times New Roman"/>
        </w:rPr>
      </w:pPr>
      <w:hyperlink r:id="rId15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7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8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9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Facebook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0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1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 | </w:t>
      </w:r>
      <w:hyperlink r:id="rId22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Store</w:t>
        </w:r>
      </w:hyperlink>
    </w:p>
    <w:p w14:paraId="2983837E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Times New Roman" w:eastAsia="Times New Roman" w:hAnsi="Times New Roman" w:cs="Times New Roman"/>
          <w:color w:val="000000"/>
        </w:rPr>
        <w:t> </w:t>
      </w:r>
    </w:p>
    <w:p w14:paraId="3558449A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 contact:</w:t>
      </w:r>
    </w:p>
    <w:p w14:paraId="164C9AE5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t>Darren Baber | Warner Records </w:t>
      </w:r>
    </w:p>
    <w:p w14:paraId="1ABA16AB" w14:textId="0309988D" w:rsidR="00380580" w:rsidRPr="00380580" w:rsidRDefault="00000000" w:rsidP="00CF6AE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3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700454F7" w14:textId="1B9B3EB6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"https://lh6.googleusercontent.com/29zyyuYeWZoSpXOXxZAxCVVTE9M-iFdFRAVQ03zUeQKkFrBpefygDQRTTSQmwlfKYW0_k1cehLGsgcyBBWcEtCEjSIuFNsXa4MU0y_Oh5JAMl9Uo39h2aN3C4q-i1MmwBvFUN2tlkOS0FZMI7rFBn9A" \* MERGEFORMATINET </w:instrText>
      </w: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380580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4A8EC16C" wp14:editId="08C152F5">
            <wp:extent cx="1717705" cy="6245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04" cy="6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713C866E" w14:textId="77777777" w:rsidR="00380580" w:rsidRPr="00380580" w:rsidRDefault="00380580" w:rsidP="00380580">
      <w:pPr>
        <w:rPr>
          <w:rFonts w:ascii="Times New Roman" w:eastAsia="Times New Roman" w:hAnsi="Times New Roman" w:cs="Times New Roman"/>
        </w:rPr>
      </w:pPr>
    </w:p>
    <w:p w14:paraId="2E031DD1" w14:textId="77777777" w:rsidR="00380580" w:rsidRDefault="00380580"/>
    <w:sectPr w:rsidR="0038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0"/>
    <w:rsid w:val="00052BD9"/>
    <w:rsid w:val="000C193A"/>
    <w:rsid w:val="001735B8"/>
    <w:rsid w:val="00237F01"/>
    <w:rsid w:val="00322602"/>
    <w:rsid w:val="003416B0"/>
    <w:rsid w:val="00345DC8"/>
    <w:rsid w:val="00380580"/>
    <w:rsid w:val="00451639"/>
    <w:rsid w:val="00487ED7"/>
    <w:rsid w:val="004B606D"/>
    <w:rsid w:val="004C0931"/>
    <w:rsid w:val="004E6E38"/>
    <w:rsid w:val="00520F4A"/>
    <w:rsid w:val="0052794E"/>
    <w:rsid w:val="005B5B61"/>
    <w:rsid w:val="00641AC7"/>
    <w:rsid w:val="006F130E"/>
    <w:rsid w:val="008325FE"/>
    <w:rsid w:val="008D36EB"/>
    <w:rsid w:val="008E3350"/>
    <w:rsid w:val="00926FD5"/>
    <w:rsid w:val="009D6E6B"/>
    <w:rsid w:val="00A00762"/>
    <w:rsid w:val="00AE73FB"/>
    <w:rsid w:val="00B36339"/>
    <w:rsid w:val="00B84C9B"/>
    <w:rsid w:val="00BE47FF"/>
    <w:rsid w:val="00C3653A"/>
    <w:rsid w:val="00CA6ED6"/>
    <w:rsid w:val="00CF6AEC"/>
    <w:rsid w:val="00D11568"/>
    <w:rsid w:val="00D820D1"/>
    <w:rsid w:val="00E702DB"/>
    <w:rsid w:val="00E87BB6"/>
    <w:rsid w:val="00EB332B"/>
    <w:rsid w:val="00F725D7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C79DD"/>
  <w15:chartTrackingRefBased/>
  <w15:docId w15:val="{939ECFF9-4E2E-3D4B-B2D5-EFF21CB1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5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05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58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E47FF"/>
  </w:style>
  <w:style w:type="character" w:customStyle="1" w:styleId="il">
    <w:name w:val="il"/>
    <w:basedOn w:val="DefaultParagraphFont"/>
    <w:rsid w:val="00B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nessa-barrett.com/en/nessa-barrett/church-club-for-the-lonely-tour-tee/M000651.html?cmpid=230818/nessabarrett/wr/prel/email/s_pr/txt/ww/lonely-tour-tee-preorder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twitter.com/nessabarrett?ref_src=twsrc%5Egoogle%7Ctwcamp%5Eserp%7Ctwgr%5Eautho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ess.warnerrecords.com/nessa-barrett/" TargetMode="External"/><Relationship Id="rId7" Type="http://schemas.openxmlformats.org/officeDocument/2006/relationships/hyperlink" Target="https://nessa.lnk.to/hellisateenagegirl" TargetMode="External"/><Relationship Id="rId12" Type="http://schemas.openxmlformats.org/officeDocument/2006/relationships/hyperlink" Target="https://www.kerrang.com/nessa-barrett-interview-hell-is-a-teenage-girl-tiktok-religion-mental-health-cover-story" TargetMode="External"/><Relationship Id="rId17" Type="http://schemas.openxmlformats.org/officeDocument/2006/relationships/hyperlink" Target="https://www.instagram.com/nessabarrett/?hl=e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iktok.com/@nessaabarrett?lang=en" TargetMode="External"/><Relationship Id="rId20" Type="http://schemas.openxmlformats.org/officeDocument/2006/relationships/hyperlink" Target="https://www.youtube.com/channel/UCf2rs0a5IMVU4IwSX0Zne4Q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nestowatch.com/en/blog/nessa-barrett-hell-is-a-teenage-girl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nessa.lnk.to/hellisateenagegirl" TargetMode="External"/><Relationship Id="rId15" Type="http://schemas.openxmlformats.org/officeDocument/2006/relationships/hyperlink" Target="https://shop-nessa.com/" TargetMode="External"/><Relationship Id="rId23" Type="http://schemas.openxmlformats.org/officeDocument/2006/relationships/hyperlink" Target="mailto:Darren.Baber@warnerrecords.com" TargetMode="External"/><Relationship Id="rId10" Type="http://schemas.openxmlformats.org/officeDocument/2006/relationships/hyperlink" Target="https://americansongwriter.com/review-nessa-barrett-burns-it-down-on-new-ep-hell-is-a-teenage-girl-out-now/" TargetMode="External"/><Relationship Id="rId19" Type="http://schemas.openxmlformats.org/officeDocument/2006/relationships/hyperlink" Target="https://www.facebook.com/Nessa-Barrett-240285322307817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essa-barrett.com/" TargetMode="External"/><Relationship Id="rId14" Type="http://schemas.openxmlformats.org/officeDocument/2006/relationships/hyperlink" Target="https://drive.google.com/file/d/1mqrZEOLi6h9DcbHe2wo4HKBgBtzwT7EC/view?usp=sharing" TargetMode="External"/><Relationship Id="rId22" Type="http://schemas.openxmlformats.org/officeDocument/2006/relationships/hyperlink" Target="https://youngforever.nessa-barr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2023-08-21T04:33:00Z</dcterms:created>
  <dcterms:modified xsi:type="dcterms:W3CDTF">2023-08-21T16:03:00Z</dcterms:modified>
</cp:coreProperties>
</file>