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0CE88" w14:textId="77777777" w:rsidR="000B314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</w:rPr>
        <w:drawing>
          <wp:anchor distT="0" distB="0" distL="0" distR="0" simplePos="0" relativeHeight="251658240" behindDoc="0" locked="0" layoutInCell="1" hidden="0" allowOverlap="1" wp14:anchorId="6F51052B" wp14:editId="124032A4">
            <wp:simplePos x="0" y="0"/>
            <wp:positionH relativeFrom="page">
              <wp:posOffset>5686425</wp:posOffset>
            </wp:positionH>
            <wp:positionV relativeFrom="page">
              <wp:posOffset>161925</wp:posOffset>
            </wp:positionV>
            <wp:extent cx="1690688" cy="422672"/>
            <wp:effectExtent l="0" t="0" r="0" b="0"/>
            <wp:wrapSquare wrapText="bothSides" distT="0" distB="0" distL="0" distR="0"/>
            <wp:docPr id="193403440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688" cy="422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MEDIA ALERT:</w:t>
      </w:r>
    </w:p>
    <w:p w14:paraId="199FF334" w14:textId="77777777" w:rsidR="000B314C" w:rsidRDefault="00000000">
      <w:pPr>
        <w:jc w:val="center"/>
        <w:rPr>
          <w:rFonts w:ascii="Arial" w:eastAsia="Arial" w:hAnsi="Arial" w:cs="Arial"/>
          <w:b/>
          <w:color w:val="0070C0"/>
        </w:rPr>
      </w:pPr>
      <w:proofErr w:type="spellStart"/>
      <w:r>
        <w:rPr>
          <w:rFonts w:ascii="Arial" w:eastAsia="Arial" w:hAnsi="Arial" w:cs="Arial"/>
          <w:b/>
          <w:color w:val="222222"/>
          <w:highlight w:val="white"/>
        </w:rPr>
        <w:t>Linkin</w:t>
      </w:r>
      <w:proofErr w:type="spellEnd"/>
      <w:r>
        <w:rPr>
          <w:rFonts w:ascii="Arial" w:eastAsia="Arial" w:hAnsi="Arial" w:cs="Arial"/>
          <w:b/>
          <w:color w:val="222222"/>
          <w:highlight w:val="white"/>
        </w:rPr>
        <w:t xml:space="preserve"> Park’s Mike Shinoda Announces Deluxe Vinyl Re-Issue of </w:t>
      </w:r>
      <w:r>
        <w:rPr>
          <w:rFonts w:ascii="Arial" w:eastAsia="Arial" w:hAnsi="Arial" w:cs="Arial"/>
          <w:b/>
          <w:i/>
          <w:color w:val="222222"/>
          <w:highlight w:val="white"/>
        </w:rPr>
        <w:t>Post Traumatic</w:t>
      </w:r>
      <w:r>
        <w:rPr>
          <w:rFonts w:ascii="Arial" w:eastAsia="Arial" w:hAnsi="Arial" w:cs="Arial"/>
          <w:b/>
          <w:color w:val="222222"/>
          <w:highlight w:val="white"/>
        </w:rPr>
        <w:t xml:space="preserve"> with Bonus Tracks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43E38655" wp14:editId="0AA55308">
            <wp:simplePos x="0" y="0"/>
            <wp:positionH relativeFrom="column">
              <wp:posOffset>1228725</wp:posOffset>
            </wp:positionH>
            <wp:positionV relativeFrom="paragraph">
              <wp:posOffset>526635</wp:posOffset>
            </wp:positionV>
            <wp:extent cx="3481388" cy="3481388"/>
            <wp:effectExtent l="0" t="0" r="0" b="0"/>
            <wp:wrapSquare wrapText="bothSides" distT="114300" distB="114300" distL="114300" distR="114300"/>
            <wp:docPr id="193403440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1388" cy="3481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41C36C" w14:textId="77777777" w:rsidR="000B314C" w:rsidRDefault="000B314C">
      <w:pPr>
        <w:jc w:val="center"/>
        <w:rPr>
          <w:rFonts w:ascii="Arial" w:eastAsia="Arial" w:hAnsi="Arial" w:cs="Arial"/>
          <w:b/>
          <w:color w:val="0070C0"/>
        </w:rPr>
      </w:pPr>
    </w:p>
    <w:p w14:paraId="7DF2BC2E" w14:textId="77777777" w:rsidR="000B314C" w:rsidRDefault="000B314C">
      <w:pPr>
        <w:jc w:val="center"/>
        <w:rPr>
          <w:rFonts w:ascii="Arial" w:eastAsia="Arial" w:hAnsi="Arial" w:cs="Arial"/>
          <w:b/>
          <w:color w:val="0070C0"/>
        </w:rPr>
      </w:pPr>
    </w:p>
    <w:p w14:paraId="642A2885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4061613D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72DC42B7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06F8535B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7FA27AAF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1749875C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7ADA8A97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2D03CF93" w14:textId="77777777" w:rsidR="000B314C" w:rsidRDefault="000B314C">
      <w:pPr>
        <w:spacing w:line="240" w:lineRule="auto"/>
        <w:jc w:val="both"/>
        <w:rPr>
          <w:rFonts w:ascii="Arial" w:eastAsia="Arial" w:hAnsi="Arial" w:cs="Arial"/>
        </w:rPr>
      </w:pPr>
    </w:p>
    <w:p w14:paraId="063EF287" w14:textId="77777777" w:rsidR="000B314C" w:rsidRDefault="000B314C">
      <w:pPr>
        <w:jc w:val="center"/>
        <w:rPr>
          <w:rFonts w:ascii="Arial" w:eastAsia="Arial" w:hAnsi="Arial" w:cs="Arial"/>
        </w:rPr>
      </w:pPr>
    </w:p>
    <w:p w14:paraId="37EADA65" w14:textId="77777777" w:rsidR="000B314C" w:rsidRDefault="000B314C">
      <w:pPr>
        <w:rPr>
          <w:rFonts w:ascii="Arial" w:eastAsia="Arial" w:hAnsi="Arial" w:cs="Arial"/>
        </w:rPr>
      </w:pPr>
    </w:p>
    <w:p w14:paraId="47C914C1" w14:textId="77777777" w:rsidR="000B314C" w:rsidRDefault="000B314C">
      <w:pPr>
        <w:rPr>
          <w:rFonts w:ascii="Arial" w:eastAsia="Arial" w:hAnsi="Arial" w:cs="Arial"/>
        </w:rPr>
      </w:pPr>
    </w:p>
    <w:p w14:paraId="082E1592" w14:textId="77777777" w:rsidR="000B314C" w:rsidRDefault="00000000">
      <w:pPr>
        <w:jc w:val="center"/>
        <w:rPr>
          <w:rFonts w:ascii="Arial" w:eastAsia="Arial" w:hAnsi="Arial" w:cs="Arial"/>
        </w:rPr>
      </w:pPr>
      <w:hyperlink r:id="rId10">
        <w:r>
          <w:rPr>
            <w:rFonts w:ascii="Arial" w:eastAsia="Arial" w:hAnsi="Arial" w:cs="Arial"/>
            <w:b/>
            <w:color w:val="1155CC"/>
            <w:u w:val="single"/>
          </w:rPr>
          <w:t>Pr</w:t>
        </w:r>
        <w:r>
          <w:rPr>
            <w:rFonts w:ascii="Arial" w:eastAsia="Arial" w:hAnsi="Arial" w:cs="Arial"/>
            <w:b/>
            <w:color w:val="1155CC"/>
            <w:u w:val="single"/>
          </w:rPr>
          <w:t>e</w:t>
        </w:r>
        <w:r>
          <w:rPr>
            <w:rFonts w:ascii="Arial" w:eastAsia="Arial" w:hAnsi="Arial" w:cs="Arial"/>
            <w:b/>
            <w:color w:val="1155CC"/>
            <w:u w:val="single"/>
          </w:rPr>
          <w:t>-Order H</w:t>
        </w:r>
        <w:r>
          <w:rPr>
            <w:rFonts w:ascii="Arial" w:eastAsia="Arial" w:hAnsi="Arial" w:cs="Arial"/>
            <w:b/>
            <w:color w:val="1155CC"/>
            <w:u w:val="single"/>
          </w:rPr>
          <w:t>e</w:t>
        </w:r>
        <w:r>
          <w:rPr>
            <w:rFonts w:ascii="Arial" w:eastAsia="Arial" w:hAnsi="Arial" w:cs="Arial"/>
            <w:b/>
            <w:color w:val="1155CC"/>
            <w:u w:val="single"/>
          </w:rPr>
          <w:t>re</w:t>
        </w:r>
      </w:hyperlink>
    </w:p>
    <w:p w14:paraId="6AFE3344" w14:textId="1691E216" w:rsidR="000B314C" w:rsidRDefault="00000000">
      <w:pPr>
        <w:shd w:val="clear" w:color="auto" w:fill="FFFFFF"/>
        <w:spacing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LOS ANGELES --- Grammy® Award-winning musician and artist Mike Shinoda announces the deluxe vinyl re-issue of his solo album, </w:t>
      </w:r>
      <w:r>
        <w:rPr>
          <w:rFonts w:ascii="Arial" w:eastAsia="Arial" w:hAnsi="Arial" w:cs="Arial"/>
          <w:i/>
          <w:color w:val="222222"/>
          <w:sz w:val="22"/>
          <w:szCs w:val="22"/>
        </w:rPr>
        <w:t>Post Traumatic</w:t>
      </w:r>
      <w:r>
        <w:rPr>
          <w:rFonts w:ascii="Arial" w:eastAsia="Arial" w:hAnsi="Arial" w:cs="Arial"/>
          <w:color w:val="222222"/>
          <w:sz w:val="22"/>
          <w:szCs w:val="22"/>
        </w:rPr>
        <w:t>.</w:t>
      </w:r>
    </w:p>
    <w:p w14:paraId="35019E81" w14:textId="77777777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i/>
          <w:color w:val="222222"/>
          <w:sz w:val="22"/>
          <w:szCs w:val="22"/>
        </w:rPr>
        <w:t>Post Traumatic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is the deeply personal solo album from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Linkin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 Park’s Mike Shinoda recorded in the months following the passing of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Linkin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 xml:space="preserve"> Park vocalist Chester Bennington.</w:t>
      </w:r>
    </w:p>
    <w:p w14:paraId="1A2A9CCC" w14:textId="77777777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</w:p>
    <w:p w14:paraId="6FCE0118" w14:textId="77777777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Originally released in June 2018, the 16-track album included the 3 songs from the Post Traumatic EP released earlier that year, plus the singles “Crossing A Line” and “Make It Up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As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I Go”. This 18-track deluxe vinyl re-issue of </w:t>
      </w:r>
      <w:r>
        <w:rPr>
          <w:rFonts w:ascii="Arial" w:eastAsia="Arial" w:hAnsi="Arial" w:cs="Arial"/>
          <w:b/>
          <w:i/>
          <w:color w:val="222222"/>
          <w:sz w:val="22"/>
          <w:szCs w:val="22"/>
        </w:rPr>
        <w:t>Post Traumatic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includes two bonus songs: “Prove You Wrong” and “What </w:t>
      </w:r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The</w:t>
      </w:r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 Words Meant,”; tracks that were originally released as a limited edition 10” single and added to the digital album.</w:t>
      </w:r>
    </w:p>
    <w:p w14:paraId="4D0CDE65" w14:textId="77777777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</w:p>
    <w:p w14:paraId="01BC9918" w14:textId="77777777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Despite its title, </w:t>
      </w:r>
      <w:r>
        <w:rPr>
          <w:rFonts w:ascii="Arial" w:eastAsia="Arial" w:hAnsi="Arial" w:cs="Arial"/>
          <w:b/>
          <w:i/>
          <w:color w:val="222222"/>
          <w:sz w:val="22"/>
          <w:szCs w:val="22"/>
        </w:rPr>
        <w:t>Post Traumatic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– which includes collaborations with </w:t>
      </w:r>
      <w:proofErr w:type="spellStart"/>
      <w:proofErr w:type="gramStart"/>
      <w:r>
        <w:rPr>
          <w:rFonts w:ascii="Arial" w:eastAsia="Arial" w:hAnsi="Arial" w:cs="Arial"/>
          <w:color w:val="222222"/>
          <w:sz w:val="22"/>
          <w:szCs w:val="22"/>
        </w:rPr>
        <w:t>K.Flay</w:t>
      </w:r>
      <w:proofErr w:type="spellEnd"/>
      <w:proofErr w:type="gramEnd"/>
      <w:r>
        <w:rPr>
          <w:rFonts w:ascii="Arial" w:eastAsia="Arial" w:hAnsi="Arial" w:cs="Arial"/>
          <w:color w:val="222222"/>
          <w:sz w:val="22"/>
          <w:szCs w:val="22"/>
        </w:rPr>
        <w:t xml:space="preserve">, </w:t>
      </w:r>
      <w:proofErr w:type="spellStart"/>
      <w:r>
        <w:rPr>
          <w:rFonts w:ascii="Arial" w:eastAsia="Arial" w:hAnsi="Arial" w:cs="Arial"/>
          <w:color w:val="222222"/>
          <w:sz w:val="22"/>
          <w:szCs w:val="22"/>
        </w:rPr>
        <w:t>blackbear</w:t>
      </w:r>
      <w:proofErr w:type="spellEnd"/>
      <w:r>
        <w:rPr>
          <w:rFonts w:ascii="Arial" w:eastAsia="Arial" w:hAnsi="Arial" w:cs="Arial"/>
          <w:color w:val="222222"/>
          <w:sz w:val="22"/>
          <w:szCs w:val="22"/>
        </w:rPr>
        <w:t>, Machine Gun Kelly, Deftones' Chino Moreno, and grandson – is an album about healing. The songs are specific about Shinoda’s experience with loss yet manage to be universally relatable, thanks to their honesty and heart.</w:t>
      </w:r>
    </w:p>
    <w:p w14:paraId="3B49DD60" w14:textId="77777777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</w:p>
    <w:p w14:paraId="1BBE7370" w14:textId="4BB32596" w:rsidR="000B314C" w:rsidRDefault="00000000">
      <w:pPr>
        <w:shd w:val="clear" w:color="auto" w:fill="FFFFFF"/>
        <w:spacing w:after="0" w:line="240" w:lineRule="auto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color w:val="222222"/>
          <w:sz w:val="22"/>
          <w:szCs w:val="22"/>
        </w:rPr>
        <w:t xml:space="preserve">The deluxe vinyl 2-LP set will be released on June 14th in three formats. In addition to black vinyl, two limited editions are being released: one pressed on Orange </w:t>
      </w:r>
      <w:r w:rsidR="009F48C6">
        <w:rPr>
          <w:rFonts w:ascii="Arial" w:eastAsia="Arial" w:hAnsi="Arial" w:cs="Arial"/>
          <w:color w:val="222222"/>
          <w:sz w:val="22"/>
          <w:szCs w:val="22"/>
        </w:rPr>
        <w:t xml:space="preserve">Crush </w:t>
      </w:r>
      <w:r>
        <w:rPr>
          <w:rFonts w:ascii="Arial" w:eastAsia="Arial" w:hAnsi="Arial" w:cs="Arial"/>
          <w:color w:val="222222"/>
          <w:sz w:val="22"/>
          <w:szCs w:val="22"/>
        </w:rPr>
        <w:t>vinyl, the other a Zoetrope picture disc. Pre-order</w:t>
      </w:r>
      <w:r w:rsidR="009F48C6"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hyperlink r:id="rId11">
        <w:r w:rsidR="009F48C6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HERE.</w:t>
        </w:r>
      </w:hyperlink>
    </w:p>
    <w:p w14:paraId="745F45B5" w14:textId="77777777" w:rsidR="000B314C" w:rsidRDefault="00000000">
      <w:pPr>
        <w:spacing w:after="0" w:line="240" w:lineRule="auto"/>
        <w:jc w:val="both"/>
        <w:rPr>
          <w:rFonts w:ascii="Arial" w:eastAsia="Arial" w:hAnsi="Arial" w:cs="Arial"/>
          <w:b/>
          <w:i/>
        </w:rPr>
      </w:pPr>
      <w:r>
        <w:rPr>
          <w:noProof/>
        </w:rPr>
        <w:lastRenderedPageBreak/>
        <w:drawing>
          <wp:anchor distT="114300" distB="114300" distL="114300" distR="114300" simplePos="0" relativeHeight="251660288" behindDoc="0" locked="0" layoutInCell="1" hidden="0" allowOverlap="1" wp14:anchorId="036F1FD2" wp14:editId="59245A75">
            <wp:simplePos x="0" y="0"/>
            <wp:positionH relativeFrom="column">
              <wp:posOffset>4267200</wp:posOffset>
            </wp:positionH>
            <wp:positionV relativeFrom="paragraph">
              <wp:posOffset>114300</wp:posOffset>
            </wp:positionV>
            <wp:extent cx="1957388" cy="1292378"/>
            <wp:effectExtent l="0" t="0" r="0" b="0"/>
            <wp:wrapSquare wrapText="bothSides" distT="114300" distB="114300" distL="114300" distR="114300"/>
            <wp:docPr id="193403440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7388" cy="1292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2AF29EC" wp14:editId="74E82064">
            <wp:simplePos x="0" y="0"/>
            <wp:positionH relativeFrom="column">
              <wp:posOffset>2057400</wp:posOffset>
            </wp:positionH>
            <wp:positionV relativeFrom="paragraph">
              <wp:posOffset>285750</wp:posOffset>
            </wp:positionV>
            <wp:extent cx="2037706" cy="953542"/>
            <wp:effectExtent l="0" t="0" r="0" b="0"/>
            <wp:wrapSquare wrapText="bothSides" distT="114300" distB="114300" distL="114300" distR="114300"/>
            <wp:docPr id="193403440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7706" cy="9535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82F9E7B" wp14:editId="25DF9BCB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881188" cy="1242619"/>
            <wp:effectExtent l="0" t="0" r="0" b="0"/>
            <wp:wrapSquare wrapText="bothSides" distT="114300" distB="114300" distL="114300" distR="114300"/>
            <wp:docPr id="193403440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1188" cy="12426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022F89" w14:textId="77777777" w:rsidR="000B314C" w:rsidRDefault="000B314C">
      <w:pPr>
        <w:spacing w:after="0" w:line="240" w:lineRule="auto"/>
        <w:jc w:val="both"/>
        <w:rPr>
          <w:rFonts w:ascii="Arial" w:eastAsia="Arial" w:hAnsi="Arial" w:cs="Arial"/>
          <w:b/>
          <w:i/>
        </w:rPr>
      </w:pPr>
    </w:p>
    <w:p w14:paraId="1CE65B23" w14:textId="77777777" w:rsidR="000B314C" w:rsidRDefault="00000000">
      <w:pPr>
        <w:spacing w:after="0" w:line="240" w:lineRule="auto"/>
        <w:jc w:val="both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Post Traumatic (Deluxe Edition)</w:t>
      </w:r>
    </w:p>
    <w:p w14:paraId="2A3330DB" w14:textId="77777777" w:rsidR="009F48C6" w:rsidRDefault="009F48C6">
      <w:pPr>
        <w:spacing w:after="0" w:line="240" w:lineRule="auto"/>
        <w:jc w:val="both"/>
        <w:rPr>
          <w:rFonts w:ascii="Arial" w:eastAsia="Arial" w:hAnsi="Arial" w:cs="Arial"/>
          <w:b/>
          <w:i/>
          <w:sz w:val="22"/>
          <w:szCs w:val="22"/>
        </w:rPr>
      </w:pPr>
    </w:p>
    <w:p w14:paraId="4C430250" w14:textId="77777777" w:rsidR="000B314C" w:rsidRDefault="00000000">
      <w:pPr>
        <w:spacing w:after="0" w:line="240" w:lineRule="auto"/>
        <w:jc w:val="both"/>
        <w:rPr>
          <w:rFonts w:ascii="Arial" w:eastAsia="Arial" w:hAnsi="Arial" w:cs="Arial"/>
          <w:b/>
          <w:sz w:val="22"/>
          <w:szCs w:val="22"/>
        </w:rPr>
      </w:pPr>
      <w:proofErr w:type="spellStart"/>
      <w:r>
        <w:rPr>
          <w:rFonts w:ascii="Arial" w:eastAsia="Arial" w:hAnsi="Arial" w:cs="Arial"/>
          <w:b/>
          <w:sz w:val="22"/>
          <w:szCs w:val="22"/>
        </w:rPr>
        <w:t>Tracklist</w:t>
      </w:r>
      <w:proofErr w:type="spellEnd"/>
    </w:p>
    <w:p w14:paraId="7BC4CB9B" w14:textId="77777777" w:rsidR="009F48C6" w:rsidRDefault="009F48C6">
      <w:pPr>
        <w:spacing w:after="0" w:line="240" w:lineRule="auto"/>
        <w:jc w:val="both"/>
        <w:rPr>
          <w:rFonts w:ascii="Arial" w:eastAsia="Arial" w:hAnsi="Arial" w:cs="Arial"/>
          <w:b/>
          <w:sz w:val="22"/>
          <w:szCs w:val="22"/>
        </w:rPr>
      </w:pPr>
    </w:p>
    <w:p w14:paraId="41BCA488" w14:textId="77777777" w:rsidR="000B314C" w:rsidRDefault="0000000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Side 1</w:t>
      </w:r>
    </w:p>
    <w:p w14:paraId="7D00DDB4" w14:textId="77777777" w:rsidR="000B31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Place To Start</w:t>
      </w:r>
    </w:p>
    <w:p w14:paraId="25463C9A" w14:textId="77777777" w:rsidR="000B31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Over Again</w:t>
      </w:r>
    </w:p>
    <w:p w14:paraId="128F9D51" w14:textId="77777777" w:rsidR="000B31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Watching As I Fall</w:t>
      </w:r>
    </w:p>
    <w:p w14:paraId="2A92D6D6" w14:textId="77777777" w:rsidR="000B31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Nothing Makes Sense Anymore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5E48A23D" w14:textId="77777777" w:rsidR="000B314C" w:rsidRDefault="0000000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Side 2</w:t>
      </w:r>
    </w:p>
    <w:p w14:paraId="2384D77A" w14:textId="77777777" w:rsidR="000B31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About You (feat.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blackbear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3A4B2A94" w14:textId="77777777" w:rsidR="000B31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Brooding (Instrumental)</w:t>
      </w:r>
    </w:p>
    <w:p w14:paraId="70AD3FA3" w14:textId="77777777" w:rsidR="000B31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Promises I Can’t Keep</w:t>
      </w:r>
    </w:p>
    <w:p w14:paraId="416F422E" w14:textId="77777777" w:rsidR="000B31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Crossing A Line</w:t>
      </w:r>
    </w:p>
    <w:p w14:paraId="644AC330" w14:textId="77777777" w:rsidR="000B314C" w:rsidRDefault="000B314C">
      <w:pPr>
        <w:spacing w:after="0"/>
        <w:rPr>
          <w:rFonts w:ascii="Arial" w:eastAsia="Arial" w:hAnsi="Arial" w:cs="Arial"/>
          <w:sz w:val="22"/>
          <w:szCs w:val="22"/>
        </w:rPr>
      </w:pPr>
    </w:p>
    <w:p w14:paraId="232EF888" w14:textId="77777777" w:rsidR="000B314C" w:rsidRDefault="0000000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Side 3</w:t>
      </w:r>
    </w:p>
    <w:p w14:paraId="5C01490E" w14:textId="77777777" w:rsidR="000B31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Hold It Together</w:t>
      </w:r>
    </w:p>
    <w:p w14:paraId="385C7B26" w14:textId="77777777" w:rsidR="000B31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Ghosts</w:t>
      </w:r>
    </w:p>
    <w:p w14:paraId="4EED2B35" w14:textId="77777777" w:rsidR="000B31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Make It Up </w:t>
      </w:r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As</w:t>
      </w:r>
      <w:proofErr w:type="gramEnd"/>
      <w:r>
        <w:rPr>
          <w:rFonts w:ascii="Arial" w:eastAsia="Arial" w:hAnsi="Arial" w:cs="Arial"/>
          <w:color w:val="000000"/>
          <w:sz w:val="22"/>
          <w:szCs w:val="22"/>
        </w:rPr>
        <w:t xml:space="preserve"> I Go (feat. </w:t>
      </w:r>
      <w:proofErr w:type="spellStart"/>
      <w:proofErr w:type="gramStart"/>
      <w:r>
        <w:rPr>
          <w:rFonts w:ascii="Arial" w:eastAsia="Arial" w:hAnsi="Arial" w:cs="Arial"/>
          <w:color w:val="000000"/>
          <w:sz w:val="22"/>
          <w:szCs w:val="22"/>
        </w:rPr>
        <w:t>K.Flay</w:t>
      </w:r>
      <w:proofErr w:type="spellEnd"/>
      <w:proofErr w:type="gramEnd"/>
      <w:r>
        <w:rPr>
          <w:rFonts w:ascii="Arial" w:eastAsia="Arial" w:hAnsi="Arial" w:cs="Arial"/>
          <w:color w:val="000000"/>
          <w:sz w:val="22"/>
          <w:szCs w:val="22"/>
        </w:rPr>
        <w:t>)</w:t>
      </w:r>
    </w:p>
    <w:p w14:paraId="7B9F7840" w14:textId="77777777" w:rsidR="000B31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Lift Off (feat. Chino Moreno and Machine Gun Kelly)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</w:p>
    <w:p w14:paraId="2FD533F3" w14:textId="77777777" w:rsidR="000B314C" w:rsidRDefault="00000000">
      <w:pPr>
        <w:spacing w:after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Side 4</w:t>
      </w:r>
    </w:p>
    <w:p w14:paraId="2136BF21" w14:textId="77777777" w:rsidR="000B31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I.O.U.</w:t>
      </w:r>
    </w:p>
    <w:p w14:paraId="4C4F2443" w14:textId="77777777" w:rsidR="000B31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Running From My Shadow (feat. grandson)</w:t>
      </w:r>
    </w:p>
    <w:p w14:paraId="132EFEED" w14:textId="77777777" w:rsidR="000B31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World’s On Fire</w:t>
      </w:r>
    </w:p>
    <w:p w14:paraId="0CF682BF" w14:textId="77777777" w:rsidR="000B31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Can’t Hear You Now</w:t>
      </w:r>
    </w:p>
    <w:p w14:paraId="68029926" w14:textId="77777777" w:rsidR="000B31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Prove You Wrong</w:t>
      </w:r>
    </w:p>
    <w:p w14:paraId="46BA36BF" w14:textId="77777777" w:rsidR="000B314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What The Words Meant</w:t>
      </w:r>
    </w:p>
    <w:p w14:paraId="70D32576" w14:textId="77777777" w:rsidR="000B314C" w:rsidRDefault="000B314C">
      <w:pPr>
        <w:spacing w:line="240" w:lineRule="auto"/>
        <w:jc w:val="both"/>
        <w:rPr>
          <w:rFonts w:ascii="Arial" w:eastAsia="Arial" w:hAnsi="Arial" w:cs="Arial"/>
          <w:b/>
          <w:color w:val="0070C0"/>
          <w:u w:val="single"/>
        </w:rPr>
      </w:pPr>
    </w:p>
    <w:sectPr w:rsidR="000B314C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5D554" w14:textId="77777777" w:rsidR="00EA0E9A" w:rsidRDefault="00EA0E9A">
      <w:pPr>
        <w:spacing w:after="0" w:line="240" w:lineRule="auto"/>
      </w:pPr>
      <w:r>
        <w:separator/>
      </w:r>
    </w:p>
  </w:endnote>
  <w:endnote w:type="continuationSeparator" w:id="0">
    <w:p w14:paraId="29812FF5" w14:textId="77777777" w:rsidR="00EA0E9A" w:rsidRDefault="00EA0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08B1580-C9AE-B941-8DD1-6A2290E1836A}"/>
    <w:embedItalic r:id="rId2" w:fontKey="{82454A0A-49BA-C540-892B-4BBA454B1E2F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94290112-2828-C14E-A4D1-E1765C41B0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0B34C88-CA2A-4841-8351-BA0997C052A8}"/>
    <w:embedBold r:id="rId5" w:fontKey="{5DDBF664-B995-CC42-BB7B-B4774CC527C5}"/>
    <w:embedItalic r:id="rId6" w:fontKey="{974B16F3-1B5C-E242-87D3-F16480C4594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83D1CD59-9922-E441-AE51-31D37B760BDF}"/>
    <w:embedBold r:id="rId8" w:fontKey="{1407C064-B58E-5E47-B20F-5AEFDD3815F4}"/>
    <w:embedItalic r:id="rId9" w:fontKey="{B480F884-830D-B549-84EC-2FAB282B4300}"/>
    <w:embedBoldItalic r:id="rId10" w:fontKey="{73A4DCA5-09DD-8D45-B89D-37F3476593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9FAD3" w14:textId="77777777" w:rsidR="000B31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 xml:space="preserve">Warner </w:t>
    </w:r>
    <w:r>
      <w:rPr>
        <w:rFonts w:ascii="Arial" w:eastAsia="Arial" w:hAnsi="Arial" w:cs="Arial"/>
        <w:sz w:val="22"/>
        <w:szCs w:val="22"/>
      </w:rPr>
      <w:t>Records</w:t>
    </w:r>
    <w:r>
      <w:rPr>
        <w:rFonts w:ascii="Arial" w:eastAsia="Arial" w:hAnsi="Arial" w:cs="Arial"/>
        <w:color w:val="000000"/>
        <w:sz w:val="22"/>
        <w:szCs w:val="22"/>
      </w:rPr>
      <w:t xml:space="preserve"> – 777 S. Santa Fe Ave, Los Angeles, CA 90021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CB235" w14:textId="77777777" w:rsidR="00EA0E9A" w:rsidRDefault="00EA0E9A">
      <w:pPr>
        <w:spacing w:after="0" w:line="240" w:lineRule="auto"/>
      </w:pPr>
      <w:r>
        <w:separator/>
      </w:r>
    </w:p>
  </w:footnote>
  <w:footnote w:type="continuationSeparator" w:id="0">
    <w:p w14:paraId="614E0C9C" w14:textId="77777777" w:rsidR="00EA0E9A" w:rsidRDefault="00EA0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62643" w14:textId="77777777" w:rsidR="000B314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DATE: May 2, 2024</w:t>
    </w:r>
    <w:r>
      <w:rPr>
        <w:rFonts w:ascii="Arial" w:eastAsia="Arial" w:hAnsi="Arial" w:cs="Arial"/>
        <w:color w:val="000000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86AF4"/>
    <w:multiLevelType w:val="multilevel"/>
    <w:tmpl w:val="C4B85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332086"/>
    <w:multiLevelType w:val="multilevel"/>
    <w:tmpl w:val="C7CED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AF3ED5"/>
    <w:multiLevelType w:val="multilevel"/>
    <w:tmpl w:val="896424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2F2258"/>
    <w:multiLevelType w:val="multilevel"/>
    <w:tmpl w:val="70DC16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40637">
    <w:abstractNumId w:val="2"/>
  </w:num>
  <w:num w:numId="2" w16cid:durableId="1431775227">
    <w:abstractNumId w:val="0"/>
  </w:num>
  <w:num w:numId="3" w16cid:durableId="530142961">
    <w:abstractNumId w:val="1"/>
  </w:num>
  <w:num w:numId="4" w16cid:durableId="10875764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14C"/>
    <w:rsid w:val="000B314C"/>
    <w:rsid w:val="009F48C6"/>
    <w:rsid w:val="00EA0E9A"/>
    <w:rsid w:val="00FB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F9EE92"/>
  <w15:docId w15:val="{3E2A8A6F-3E68-474B-BEEC-9A846F431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F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07F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07F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07F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07F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07F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07F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07F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07F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07F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07F9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07F9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07F9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07F9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07F9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07F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07F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07F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07F9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07F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07F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07F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07F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07F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07F9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7F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7F9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07F9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6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6C4E"/>
  </w:style>
  <w:style w:type="paragraph" w:styleId="Footer">
    <w:name w:val="footer"/>
    <w:basedOn w:val="Normal"/>
    <w:link w:val="FooterChar"/>
    <w:uiPriority w:val="99"/>
    <w:unhideWhenUsed/>
    <w:rsid w:val="002F6C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6C4E"/>
  </w:style>
  <w:style w:type="character" w:styleId="Hyperlink">
    <w:name w:val="Hyperlink"/>
    <w:basedOn w:val="DefaultParagraphFont"/>
    <w:uiPriority w:val="99"/>
    <w:unhideWhenUsed/>
    <w:rsid w:val="002F6C4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6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shnd.co/p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mshnd.co/p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WE1OUjKmap5SbR3K28bfGG3mAA==">CgMxLjA4AHIhMWp5aFA2YTJwQTlrNFFjWkNrUjFOVDZvTnRrRHQxNExL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292</Words>
  <Characters>1671</Characters>
  <Application>Microsoft Office Word</Application>
  <DocSecurity>0</DocSecurity>
  <Lines>13</Lines>
  <Paragraphs>3</Paragraphs>
  <ScaleCrop>false</ScaleCrop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Miranda Alston</dc:creator>
  <cp:lastModifiedBy>Lorenzo Errico</cp:lastModifiedBy>
  <cp:revision>2</cp:revision>
  <dcterms:created xsi:type="dcterms:W3CDTF">2024-04-30T03:03:00Z</dcterms:created>
  <dcterms:modified xsi:type="dcterms:W3CDTF">2024-04-30T03:03:00Z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76a8e429-1a27-4102-81cc-952fb8c701a7</vt:lpwstr>
  </property>
</Properties>
</file>